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6C2ED65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6F7ADD" w:rsidRPr="006F7ADD">
        <w:rPr>
          <w:b/>
          <w:sz w:val="36"/>
        </w:rPr>
        <w:t>8</w:t>
      </w:r>
      <w:r w:rsidRPr="006F7ADD">
        <w:rPr>
          <w:b/>
          <w:sz w:val="36"/>
        </w:rPr>
        <w:t xml:space="preserve"> </w:t>
      </w:r>
      <w:r w:rsidR="003511CD" w:rsidRPr="006F7ADD">
        <w:rPr>
          <w:b/>
          <w:sz w:val="36"/>
        </w:rPr>
        <w:t>–</w:t>
      </w:r>
      <w:r w:rsidRPr="006F7ADD">
        <w:rPr>
          <w:b/>
          <w:sz w:val="36"/>
        </w:rPr>
        <w:t xml:space="preserve"> S</w:t>
      </w:r>
      <w:r w:rsidR="006F7ADD" w:rsidRPr="006F7ADD">
        <w:rPr>
          <w:b/>
          <w:sz w:val="36"/>
        </w:rPr>
        <w:t>cience</w:t>
      </w:r>
      <w:r w:rsidR="003511CD" w:rsidRPr="006F7ADD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>Half term 1 (September 202</w:t>
      </w:r>
      <w:r w:rsidR="00C2340B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C2340B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C42BB49" w:rsidR="00703F33" w:rsidRDefault="00236E11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4875FED2" w:rsidR="00703F33" w:rsidRDefault="00703F33" w:rsidP="001E7467">
            <w:pPr>
              <w:ind w:left="0" w:firstLine="0"/>
            </w:pPr>
            <w:r>
              <w:t xml:space="preserve">Lesson </w:t>
            </w:r>
            <w:r w:rsidR="00236E11">
              <w:t>1</w:t>
            </w:r>
          </w:p>
        </w:tc>
        <w:tc>
          <w:tcPr>
            <w:tcW w:w="3002" w:type="dxa"/>
          </w:tcPr>
          <w:p w14:paraId="0E7826F4" w14:textId="032E9268" w:rsidR="00703F33" w:rsidRDefault="00703F33" w:rsidP="001E7467">
            <w:pPr>
              <w:ind w:left="0" w:firstLine="0"/>
            </w:pPr>
            <w:r>
              <w:t xml:space="preserve">Lesson </w:t>
            </w:r>
            <w:r w:rsidR="00236E11">
              <w:t>2</w:t>
            </w:r>
          </w:p>
        </w:tc>
      </w:tr>
      <w:tr w:rsidR="00C2340B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29CA3CB5" w:rsidR="00C2340B" w:rsidRDefault="00C2340B" w:rsidP="00C2340B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C2340B" w:rsidRDefault="00C2340B" w:rsidP="00C2340B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C2340B" w:rsidRDefault="00C2340B" w:rsidP="00C2340B">
            <w:pPr>
              <w:ind w:left="0" w:firstLine="0"/>
            </w:pPr>
          </w:p>
        </w:tc>
      </w:tr>
      <w:tr w:rsidR="00C2340B" w14:paraId="7F1022F2" w14:textId="77777777" w:rsidTr="00AF01CC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C2340B" w:rsidRDefault="00C2340B" w:rsidP="00C234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1A158146" w14:textId="5E93BEF8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 xml:space="preserve">Biology </w:t>
            </w:r>
            <w:r>
              <w:t>– Year 7 Recap</w:t>
            </w:r>
          </w:p>
        </w:tc>
        <w:tc>
          <w:tcPr>
            <w:tcW w:w="3002" w:type="dxa"/>
          </w:tcPr>
          <w:p w14:paraId="460D0A89" w14:textId="60B4DF60" w:rsidR="00C2340B" w:rsidRDefault="00C2340B" w:rsidP="00C2340B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The common processes of all living organisms | </w:t>
              </w:r>
            </w:hyperlink>
          </w:p>
        </w:tc>
        <w:tc>
          <w:tcPr>
            <w:tcW w:w="3002" w:type="dxa"/>
          </w:tcPr>
          <w:p w14:paraId="7D59F4C5" w14:textId="54C3E557" w:rsidR="00C2340B" w:rsidRDefault="00C2340B" w:rsidP="00C2340B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Observing cells with a light microscope | </w:t>
              </w:r>
            </w:hyperlink>
          </w:p>
        </w:tc>
      </w:tr>
      <w:tr w:rsidR="00C2340B" w14:paraId="4114B8C1" w14:textId="77777777" w:rsidTr="00AF01CC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C2340B" w:rsidRDefault="00C2340B" w:rsidP="00C234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2905DFDF" w14:textId="36C24C86" w:rsidR="00C2340B" w:rsidRDefault="00C2340B" w:rsidP="00C2340B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Preparing and observing a microscope slide | </w:t>
              </w:r>
            </w:hyperlink>
          </w:p>
        </w:tc>
        <w:tc>
          <w:tcPr>
            <w:tcW w:w="3002" w:type="dxa"/>
          </w:tcPr>
          <w:p w14:paraId="616A2B87" w14:textId="105C9DAA" w:rsidR="00C2340B" w:rsidRDefault="00C2340B" w:rsidP="00C2340B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Animal cell structures and their functions | </w:t>
              </w:r>
            </w:hyperlink>
          </w:p>
        </w:tc>
      </w:tr>
      <w:tr w:rsidR="00C2340B" w14:paraId="2CD725E5" w14:textId="77777777" w:rsidTr="00AF01CC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C2340B" w:rsidRDefault="00C2340B" w:rsidP="00C2340B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61CC742F" w14:textId="2789B197" w:rsidR="00C2340B" w:rsidRDefault="00C2340B" w:rsidP="00C2340B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Plant cell structures and their functions | </w:t>
              </w:r>
            </w:hyperlink>
          </w:p>
        </w:tc>
        <w:tc>
          <w:tcPr>
            <w:tcW w:w="3002" w:type="dxa"/>
          </w:tcPr>
          <w:p w14:paraId="7B920BAF" w14:textId="6076DED8" w:rsidR="00C2340B" w:rsidRDefault="00C2340B" w:rsidP="00C2340B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Multicellular and unicellular organisms | </w:t>
              </w:r>
            </w:hyperlink>
          </w:p>
        </w:tc>
      </w:tr>
      <w:tr w:rsidR="00C2340B" w14:paraId="36D1D12F" w14:textId="77777777" w:rsidTr="00AF01CC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C2340B" w:rsidRDefault="00C2340B" w:rsidP="00C2340B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67C2AC26" w14:textId="1CC1DE10" w:rsidR="00C2340B" w:rsidRDefault="00C2340B" w:rsidP="00C2340B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Specialised cells are adapted for their functions |</w:t>
              </w:r>
            </w:hyperlink>
          </w:p>
        </w:tc>
        <w:tc>
          <w:tcPr>
            <w:tcW w:w="3002" w:type="dxa"/>
          </w:tcPr>
          <w:p w14:paraId="32530ACB" w14:textId="3A477AA2" w:rsidR="00C2340B" w:rsidRDefault="00C2340B" w:rsidP="00C2340B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Cell structures | </w:t>
              </w:r>
            </w:hyperlink>
          </w:p>
        </w:tc>
      </w:tr>
      <w:tr w:rsidR="00C2340B" w14:paraId="60947B04" w14:textId="77777777" w:rsidTr="00750D88">
        <w:trPr>
          <w:trHeight w:val="288"/>
        </w:trPr>
        <w:tc>
          <w:tcPr>
            <w:tcW w:w="2319" w:type="dxa"/>
            <w:vMerge w:val="restart"/>
          </w:tcPr>
          <w:p w14:paraId="6F8E84F9" w14:textId="490A9185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C2340B" w:rsidRDefault="00C2340B" w:rsidP="00C2340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64A7262B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 xml:space="preserve">Chemistry </w:t>
            </w:r>
            <w:r>
              <w:t>– Year 7 Recap</w:t>
            </w:r>
          </w:p>
        </w:tc>
        <w:tc>
          <w:tcPr>
            <w:tcW w:w="3002" w:type="dxa"/>
          </w:tcPr>
          <w:p w14:paraId="4B4B2D0F" w14:textId="13B9289F" w:rsidR="00C2340B" w:rsidRDefault="00C2340B" w:rsidP="00C2340B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Solid and liquid states | </w:t>
              </w:r>
            </w:hyperlink>
          </w:p>
        </w:tc>
        <w:tc>
          <w:tcPr>
            <w:tcW w:w="3002" w:type="dxa"/>
          </w:tcPr>
          <w:p w14:paraId="1E0C7FED" w14:textId="5035D586" w:rsidR="00C2340B" w:rsidRDefault="00C2340B" w:rsidP="00C2340B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Melting: particle model | </w:t>
              </w:r>
            </w:hyperlink>
          </w:p>
        </w:tc>
      </w:tr>
      <w:tr w:rsidR="00C2340B" w14:paraId="646F79D4" w14:textId="77777777" w:rsidTr="00AF01CC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C2340B" w:rsidRDefault="00C2340B" w:rsidP="00C2340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4F635C79" w14:textId="3F9D25E4" w:rsidR="00C2340B" w:rsidRDefault="00C2340B" w:rsidP="00C2340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Bunsen burners |</w:t>
              </w:r>
            </w:hyperlink>
          </w:p>
        </w:tc>
        <w:tc>
          <w:tcPr>
            <w:tcW w:w="3002" w:type="dxa"/>
          </w:tcPr>
          <w:p w14:paraId="31DF73F0" w14:textId="0547113A" w:rsidR="00C2340B" w:rsidRDefault="00C2340B" w:rsidP="00C2340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Melting: melting points and freezing points | </w:t>
              </w:r>
            </w:hyperlink>
          </w:p>
        </w:tc>
      </w:tr>
      <w:tr w:rsidR="00C2340B" w14:paraId="061B3F91" w14:textId="77777777" w:rsidTr="00AF01CC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C2340B" w:rsidRDefault="00C2340B" w:rsidP="00C2340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436834F6" w14:textId="193A880C" w:rsidR="00C2340B" w:rsidRDefault="00C2340B" w:rsidP="00C2340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Particle model of substances in the gas state | </w:t>
              </w:r>
            </w:hyperlink>
          </w:p>
        </w:tc>
        <w:tc>
          <w:tcPr>
            <w:tcW w:w="3002" w:type="dxa"/>
          </w:tcPr>
          <w:p w14:paraId="0FC4A5D9" w14:textId="03A7108D" w:rsidR="00C2340B" w:rsidRDefault="00C2340B" w:rsidP="00C2340B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Boiling and condensing | </w:t>
              </w:r>
            </w:hyperlink>
          </w:p>
        </w:tc>
      </w:tr>
      <w:tr w:rsidR="00C2340B" w14:paraId="5EE7439A" w14:textId="77777777" w:rsidTr="00AF01CC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C2340B" w:rsidRDefault="00C2340B" w:rsidP="00C2340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6A58E3B4" w14:textId="5BE3883F" w:rsidR="00C2340B" w:rsidRDefault="00C2340B" w:rsidP="00C2340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Changes of state: energy and evaporation | </w:t>
              </w:r>
            </w:hyperlink>
          </w:p>
        </w:tc>
        <w:tc>
          <w:tcPr>
            <w:tcW w:w="3002" w:type="dxa"/>
          </w:tcPr>
          <w:p w14:paraId="6F244E93" w14:textId="29738ECF" w:rsidR="00C2340B" w:rsidRDefault="00C2340B" w:rsidP="00C2340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Naming compounds | </w:t>
              </w:r>
            </w:hyperlink>
          </w:p>
        </w:tc>
      </w:tr>
      <w:tr w:rsidR="00C2340B" w14:paraId="7068B699" w14:textId="77777777" w:rsidTr="00AF01CC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C2340B" w:rsidRDefault="00C2340B" w:rsidP="00C234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422563A5" w14:textId="1FAC1FFB" w:rsidR="00C2340B" w:rsidRDefault="00C2340B" w:rsidP="00C2340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Atoms and elements | </w:t>
              </w:r>
            </w:hyperlink>
          </w:p>
        </w:tc>
        <w:tc>
          <w:tcPr>
            <w:tcW w:w="3002" w:type="dxa"/>
          </w:tcPr>
          <w:p w14:paraId="2F6C7F9F" w14:textId="2953AC03" w:rsidR="00C2340B" w:rsidRDefault="00C2340B" w:rsidP="00C2340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Properties of elements | </w:t>
              </w:r>
            </w:hyperlink>
          </w:p>
        </w:tc>
      </w:tr>
      <w:tr w:rsidR="00C2340B" w14:paraId="045F537C" w14:textId="77777777" w:rsidTr="00750D88">
        <w:trPr>
          <w:trHeight w:val="299"/>
        </w:trPr>
        <w:tc>
          <w:tcPr>
            <w:tcW w:w="2319" w:type="dxa"/>
            <w:vMerge w:val="restart"/>
          </w:tcPr>
          <w:p w14:paraId="3B403314" w14:textId="2AE45B9B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C2340B" w:rsidRDefault="00C2340B" w:rsidP="00C2340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08E36CF2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>Physics</w:t>
            </w:r>
            <w:r>
              <w:t xml:space="preserve"> – Year 7 Recap</w:t>
            </w:r>
          </w:p>
        </w:tc>
        <w:tc>
          <w:tcPr>
            <w:tcW w:w="3002" w:type="dxa"/>
          </w:tcPr>
          <w:p w14:paraId="43CFAC7C" w14:textId="5D5A601F" w:rsidR="00C2340B" w:rsidRDefault="00C2340B" w:rsidP="00C2340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Energy stores and transfers | </w:t>
              </w:r>
            </w:hyperlink>
          </w:p>
        </w:tc>
        <w:tc>
          <w:tcPr>
            <w:tcW w:w="3002" w:type="dxa"/>
          </w:tcPr>
          <w:p w14:paraId="1118ED96" w14:textId="682C9ED5" w:rsidR="00C2340B" w:rsidRDefault="00C2340B" w:rsidP="00C2340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Conservation of Energy and Efficiency | </w:t>
              </w:r>
            </w:hyperlink>
          </w:p>
        </w:tc>
      </w:tr>
      <w:tr w:rsidR="00C2340B" w14:paraId="35AC9603" w14:textId="77777777" w:rsidTr="00AF01CC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C2340B" w:rsidRDefault="00C2340B" w:rsidP="00C234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1C7AC73F" w14:textId="7BE552F9" w:rsidR="00C2340B" w:rsidRDefault="00C2340B" w:rsidP="00C2340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Conduction | </w:t>
              </w:r>
            </w:hyperlink>
          </w:p>
        </w:tc>
        <w:tc>
          <w:tcPr>
            <w:tcW w:w="3002" w:type="dxa"/>
          </w:tcPr>
          <w:p w14:paraId="2D3A6E77" w14:textId="635509CC" w:rsidR="00C2340B" w:rsidRDefault="00C2340B" w:rsidP="00C2340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Convection | </w:t>
              </w:r>
            </w:hyperlink>
          </w:p>
        </w:tc>
      </w:tr>
      <w:tr w:rsidR="00C2340B" w14:paraId="06C03C9E" w14:textId="77777777" w:rsidTr="00AF01CC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C2340B" w:rsidRDefault="00C2340B" w:rsidP="00C234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066F1B16" w14:textId="5AD3FB3D" w:rsidR="00C2340B" w:rsidRDefault="00C2340B" w:rsidP="00C2340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Radiation | </w:t>
              </w:r>
            </w:hyperlink>
          </w:p>
        </w:tc>
        <w:tc>
          <w:tcPr>
            <w:tcW w:w="3002" w:type="dxa"/>
          </w:tcPr>
          <w:p w14:paraId="6F6EBFC8" w14:textId="79C9051F" w:rsidR="00C2340B" w:rsidRDefault="00C2340B" w:rsidP="00C2340B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Insulation | </w:t>
              </w:r>
            </w:hyperlink>
          </w:p>
        </w:tc>
      </w:tr>
      <w:tr w:rsidR="00C2340B" w14:paraId="34DB856A" w14:textId="77777777" w:rsidTr="00AF01CC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C2340B" w:rsidRDefault="00C2340B" w:rsidP="00C2340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05FCF4C3" w14:textId="09187355" w:rsidR="00C2340B" w:rsidRDefault="00C2340B" w:rsidP="00C2340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Power and energy | </w:t>
              </w:r>
            </w:hyperlink>
          </w:p>
        </w:tc>
        <w:tc>
          <w:tcPr>
            <w:tcW w:w="3002" w:type="dxa"/>
          </w:tcPr>
          <w:p w14:paraId="5446A2AC" w14:textId="728B5269" w:rsidR="00C2340B" w:rsidRDefault="00C2340B" w:rsidP="00C2340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Energy in the home | </w:t>
              </w:r>
            </w:hyperlink>
          </w:p>
        </w:tc>
      </w:tr>
      <w:tr w:rsidR="00C2340B" w14:paraId="57CE3FDC" w14:textId="77777777" w:rsidTr="00AF01CC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C2340B" w:rsidRDefault="00C2340B" w:rsidP="00C234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5A71A620" w14:textId="67BD2CD2" w:rsidR="00C2340B" w:rsidRDefault="00C2340B" w:rsidP="00C2340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What forces do | </w:t>
              </w:r>
            </w:hyperlink>
          </w:p>
        </w:tc>
        <w:tc>
          <w:tcPr>
            <w:tcW w:w="3002" w:type="dxa"/>
          </w:tcPr>
          <w:p w14:paraId="54FF0E23" w14:textId="61036C9F" w:rsidR="00C2340B" w:rsidRDefault="00C2340B" w:rsidP="00C2340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The different kinds of force | </w:t>
              </w:r>
            </w:hyperlink>
          </w:p>
        </w:tc>
      </w:tr>
      <w:tr w:rsidR="00C2340B" w14:paraId="4C2BD055" w14:textId="77777777" w:rsidTr="00750D88">
        <w:trPr>
          <w:trHeight w:val="265"/>
        </w:trPr>
        <w:tc>
          <w:tcPr>
            <w:tcW w:w="2319" w:type="dxa"/>
            <w:vMerge w:val="restart"/>
          </w:tcPr>
          <w:p w14:paraId="5812742B" w14:textId="7BE8173D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C2340B" w:rsidRDefault="00C2340B" w:rsidP="00C2340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30B7885F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 xml:space="preserve">Biology </w:t>
            </w:r>
            <w:r>
              <w:t xml:space="preserve">– Respiration and Exercise </w:t>
            </w:r>
          </w:p>
        </w:tc>
        <w:tc>
          <w:tcPr>
            <w:tcW w:w="3002" w:type="dxa"/>
          </w:tcPr>
          <w:p w14:paraId="759785C9" w14:textId="4B08DCFB" w:rsidR="00C2340B" w:rsidRDefault="00C2340B" w:rsidP="00C2340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Breathing, respiration and gas exchange | </w:t>
              </w:r>
            </w:hyperlink>
          </w:p>
        </w:tc>
        <w:tc>
          <w:tcPr>
            <w:tcW w:w="3002" w:type="dxa"/>
          </w:tcPr>
          <w:p w14:paraId="50F46DF9" w14:textId="2C3A446F" w:rsidR="00C2340B" w:rsidRDefault="00C2340B" w:rsidP="00C2340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The human gas exchange system and breathing | </w:t>
              </w:r>
            </w:hyperlink>
          </w:p>
        </w:tc>
      </w:tr>
      <w:tr w:rsidR="00C2340B" w14:paraId="73381D21" w14:textId="77777777" w:rsidTr="00AF01CC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C2340B" w:rsidRDefault="00C2340B" w:rsidP="00C234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34952810" w14:textId="137C60B2" w:rsidR="00C2340B" w:rsidRDefault="00C2340B" w:rsidP="00C2340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Estimating lung volume | </w:t>
              </w:r>
            </w:hyperlink>
          </w:p>
        </w:tc>
        <w:tc>
          <w:tcPr>
            <w:tcW w:w="3002" w:type="dxa"/>
          </w:tcPr>
          <w:p w14:paraId="592ECB3F" w14:textId="4118EED2" w:rsidR="00C2340B" w:rsidRDefault="00C2340B" w:rsidP="00C2340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Adaptations of the human lungs for gas exchange | </w:t>
              </w:r>
            </w:hyperlink>
          </w:p>
        </w:tc>
      </w:tr>
      <w:tr w:rsidR="00C2340B" w14:paraId="34700E0C" w14:textId="77777777" w:rsidTr="00AF01CC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C2340B" w:rsidRDefault="00C2340B" w:rsidP="00C234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3270DD2F" w14:textId="1651DBB2" w:rsidR="00C2340B" w:rsidRDefault="00C2340B" w:rsidP="00C2340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Cellular respiration </w:t>
              </w:r>
            </w:hyperlink>
          </w:p>
        </w:tc>
        <w:tc>
          <w:tcPr>
            <w:tcW w:w="3002" w:type="dxa"/>
          </w:tcPr>
          <w:p w14:paraId="2EE22346" w14:textId="4E0454E7" w:rsidR="00C2340B" w:rsidRDefault="00C2340B" w:rsidP="00C2340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Aerobic cellular respiration | </w:t>
              </w:r>
            </w:hyperlink>
          </w:p>
        </w:tc>
      </w:tr>
      <w:tr w:rsidR="00C2340B" w14:paraId="4C973326" w14:textId="77777777" w:rsidTr="00AF01CC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C2340B" w:rsidRDefault="00C2340B" w:rsidP="00C2340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69723C5B" w14:textId="783DF4C7" w:rsidR="00C2340B" w:rsidRDefault="00C2340B" w:rsidP="00C2340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Anaerobic cellular respiration in humans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5E826CDD" w14:textId="49D1127E" w:rsidR="00C2340B" w:rsidRDefault="00C2340B" w:rsidP="00C2340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Anaerobic cellular respiration and fermentation in microorganisms | </w:t>
              </w:r>
            </w:hyperlink>
          </w:p>
        </w:tc>
      </w:tr>
      <w:tr w:rsidR="00C2340B" w14:paraId="2116C0B3" w14:textId="77777777" w:rsidTr="00AF01CC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C2340B" w:rsidRDefault="00C2340B" w:rsidP="00C234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3B2AB601" w14:textId="347D2AF4" w:rsidR="00C2340B" w:rsidRPr="00FB19AB" w:rsidRDefault="00C2340B" w:rsidP="00C2340B">
            <w:pPr>
              <w:ind w:left="0" w:firstLine="0"/>
            </w:pPr>
            <w:hyperlink r:id="rId43" w:history="1">
              <w:r w:rsidRPr="00FB19AB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  <w:shd w:val="clear" w:color="auto" w:fill="auto"/>
          </w:tcPr>
          <w:p w14:paraId="70950CBE" w14:textId="07FEC9AB" w:rsidR="00C2340B" w:rsidRPr="00FB19AB" w:rsidRDefault="00C2340B" w:rsidP="00C2340B">
            <w:pPr>
              <w:ind w:left="0" w:firstLine="0"/>
            </w:pPr>
            <w:hyperlink r:id="rId44" w:history="1">
              <w:r w:rsidRPr="00FB19AB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C2340B" w14:paraId="595D758B" w14:textId="77777777" w:rsidTr="00750D88">
        <w:trPr>
          <w:trHeight w:val="332"/>
        </w:trPr>
        <w:tc>
          <w:tcPr>
            <w:tcW w:w="2319" w:type="dxa"/>
            <w:vMerge w:val="restart"/>
          </w:tcPr>
          <w:p w14:paraId="47E435C7" w14:textId="08707091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C2340B" w:rsidRDefault="00C2340B" w:rsidP="00C2340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0BF78240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 xml:space="preserve">Chemistry </w:t>
            </w:r>
            <w:r>
              <w:t>– The Periodic Table</w:t>
            </w:r>
          </w:p>
        </w:tc>
        <w:tc>
          <w:tcPr>
            <w:tcW w:w="3002" w:type="dxa"/>
          </w:tcPr>
          <w:p w14:paraId="1C74B5F4" w14:textId="0BB0973E" w:rsidR="00C2340B" w:rsidRDefault="00C2340B" w:rsidP="00C2340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Metallic elements | </w:t>
              </w:r>
            </w:hyperlink>
          </w:p>
        </w:tc>
        <w:tc>
          <w:tcPr>
            <w:tcW w:w="3002" w:type="dxa"/>
          </w:tcPr>
          <w:p w14:paraId="44750C16" w14:textId="10A6E61D" w:rsidR="00C2340B" w:rsidRDefault="00C2340B" w:rsidP="00C2340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Molecular elements | </w:t>
              </w:r>
            </w:hyperlink>
          </w:p>
        </w:tc>
      </w:tr>
      <w:tr w:rsidR="00C2340B" w14:paraId="21B5E561" w14:textId="77777777" w:rsidTr="00AF01CC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C2340B" w:rsidRDefault="00C2340B" w:rsidP="00C234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3EED5121" w14:textId="6DD6B00A" w:rsidR="00C2340B" w:rsidRDefault="00C2340B" w:rsidP="00C2340B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Common elements | </w:t>
              </w:r>
            </w:hyperlink>
          </w:p>
        </w:tc>
        <w:tc>
          <w:tcPr>
            <w:tcW w:w="3002" w:type="dxa"/>
          </w:tcPr>
          <w:p w14:paraId="314E3E39" w14:textId="602C50BD" w:rsidR="00C2340B" w:rsidRDefault="00C2340B" w:rsidP="00C2340B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Compounds and their formation | </w:t>
              </w:r>
            </w:hyperlink>
          </w:p>
        </w:tc>
      </w:tr>
      <w:tr w:rsidR="00C2340B" w14:paraId="2395E424" w14:textId="77777777" w:rsidTr="00AF01CC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C2340B" w:rsidRDefault="00C2340B" w:rsidP="00C234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5A922B61" w14:textId="1F224C16" w:rsidR="00C2340B" w:rsidRDefault="00C2340B" w:rsidP="00C2340B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Chemical formulae | </w:t>
              </w:r>
            </w:hyperlink>
          </w:p>
        </w:tc>
        <w:tc>
          <w:tcPr>
            <w:tcW w:w="3002" w:type="dxa"/>
          </w:tcPr>
          <w:p w14:paraId="3497188F" w14:textId="01CDB147" w:rsidR="00C2340B" w:rsidRDefault="00C2340B" w:rsidP="00C2340B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Naming compounds | </w:t>
              </w:r>
            </w:hyperlink>
          </w:p>
        </w:tc>
      </w:tr>
      <w:tr w:rsidR="00C2340B" w14:paraId="14962F21" w14:textId="77777777" w:rsidTr="00AF01CC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C2340B" w:rsidRDefault="00C2340B" w:rsidP="00C2340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C2340B" w:rsidRDefault="00C2340B" w:rsidP="00C2340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25FAF53D" w14:textId="4B1696A2" w:rsidR="00C2340B" w:rsidRDefault="00C2340B" w:rsidP="00C2340B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 particle model of chemical reactions | </w:t>
              </w:r>
            </w:hyperlink>
          </w:p>
        </w:tc>
        <w:tc>
          <w:tcPr>
            <w:tcW w:w="3002" w:type="dxa"/>
          </w:tcPr>
          <w:p w14:paraId="279EDD22" w14:textId="3C9D9447" w:rsidR="00C2340B" w:rsidRDefault="00C2340B" w:rsidP="00C2340B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Elements | </w:t>
              </w:r>
            </w:hyperlink>
          </w:p>
        </w:tc>
      </w:tr>
      <w:tr w:rsidR="00C2340B" w14:paraId="42CA70CE" w14:textId="77777777" w:rsidTr="00AF01CC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C2340B" w:rsidRDefault="00C2340B" w:rsidP="00C2340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C2340B" w:rsidRDefault="00C2340B" w:rsidP="00C234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003D6189" w14:textId="1C1DC22D" w:rsidR="00C2340B" w:rsidRDefault="00C2340B" w:rsidP="00C2340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Compounds | </w:t>
              </w:r>
            </w:hyperlink>
          </w:p>
        </w:tc>
        <w:tc>
          <w:tcPr>
            <w:tcW w:w="3002" w:type="dxa"/>
          </w:tcPr>
          <w:p w14:paraId="4DD36B5B" w14:textId="3CAEFFFB" w:rsidR="00C2340B" w:rsidRDefault="00C2340B" w:rsidP="00C2340B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Chemical reactions | </w:t>
              </w:r>
            </w:hyperlink>
          </w:p>
        </w:tc>
      </w:tr>
      <w:tr w:rsidR="00C2340B" w14:paraId="276266D0" w14:textId="77777777" w:rsidTr="00750D88">
        <w:trPr>
          <w:trHeight w:val="280"/>
        </w:trPr>
        <w:tc>
          <w:tcPr>
            <w:tcW w:w="2319" w:type="dxa"/>
            <w:vMerge w:val="restart"/>
          </w:tcPr>
          <w:p w14:paraId="71732F42" w14:textId="4428C3A0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C2340B" w:rsidRDefault="00C2340B" w:rsidP="00C2340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041ACB96" w14:textId="314C8DA5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 xml:space="preserve">Biology </w:t>
            </w:r>
            <w:r>
              <w:t>– Plants and Disease</w:t>
            </w:r>
          </w:p>
        </w:tc>
        <w:tc>
          <w:tcPr>
            <w:tcW w:w="3002" w:type="dxa"/>
          </w:tcPr>
          <w:p w14:paraId="1300E807" w14:textId="25944E7A" w:rsidR="00C2340B" w:rsidRDefault="00C2340B" w:rsidP="00C2340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Plant nutrition | </w:t>
              </w:r>
            </w:hyperlink>
          </w:p>
        </w:tc>
        <w:tc>
          <w:tcPr>
            <w:tcW w:w="3002" w:type="dxa"/>
          </w:tcPr>
          <w:p w14:paraId="24D2004E" w14:textId="50B28DEC" w:rsidR="00C2340B" w:rsidRDefault="00C2340B" w:rsidP="00C2340B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Photosynthesis |</w:t>
              </w:r>
            </w:hyperlink>
          </w:p>
        </w:tc>
      </w:tr>
      <w:tr w:rsidR="00C2340B" w14:paraId="0829D30F" w14:textId="77777777" w:rsidTr="00AF01CC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C2340B" w:rsidRDefault="00C2340B" w:rsidP="00C234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D131FE1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61BAEBCE" w14:textId="17A7279B" w:rsidR="00C2340B" w:rsidRDefault="00C2340B" w:rsidP="00C2340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Adaptations of plants for photosynthesis: absorbing light | </w:t>
              </w:r>
            </w:hyperlink>
          </w:p>
        </w:tc>
        <w:tc>
          <w:tcPr>
            <w:tcW w:w="3002" w:type="dxa"/>
          </w:tcPr>
          <w:p w14:paraId="5AF51B6C" w14:textId="395213D6" w:rsidR="00C2340B" w:rsidRDefault="00C2340B" w:rsidP="00C2340B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Adaptations of plants for photosynthesis: gas exchange and stomata | </w:t>
              </w:r>
            </w:hyperlink>
          </w:p>
        </w:tc>
      </w:tr>
      <w:tr w:rsidR="00C2340B" w14:paraId="4CA9C44F" w14:textId="77777777" w:rsidTr="00AF01CC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C2340B" w:rsidRDefault="00C2340B" w:rsidP="00C234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FF3765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11FCD165" w14:textId="72F621B5" w:rsidR="00C2340B" w:rsidRDefault="00C2340B" w:rsidP="00C2340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Flower structure | </w:t>
              </w:r>
            </w:hyperlink>
          </w:p>
        </w:tc>
        <w:tc>
          <w:tcPr>
            <w:tcW w:w="3002" w:type="dxa"/>
          </w:tcPr>
          <w:p w14:paraId="2AF9CFE8" w14:textId="04379BB2" w:rsidR="00C2340B" w:rsidRDefault="00C2340B" w:rsidP="00C2340B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Pollination and fertilisation | </w:t>
              </w:r>
            </w:hyperlink>
          </w:p>
        </w:tc>
      </w:tr>
      <w:tr w:rsidR="00C2340B" w14:paraId="40B7F4E1" w14:textId="77777777" w:rsidTr="00AF01CC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C2340B" w:rsidRDefault="00C2340B" w:rsidP="00C2340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5CDB545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4FAFF98C" w14:textId="059BFCFF" w:rsidR="00C2340B" w:rsidRDefault="00C2340B" w:rsidP="00C2340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Insects and food security | </w:t>
              </w:r>
            </w:hyperlink>
          </w:p>
        </w:tc>
        <w:tc>
          <w:tcPr>
            <w:tcW w:w="3002" w:type="dxa"/>
          </w:tcPr>
          <w:p w14:paraId="2D0555C3" w14:textId="76E70685" w:rsidR="00C2340B" w:rsidRDefault="00C2340B" w:rsidP="00C2340B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Fruit and seeds | </w:t>
              </w:r>
            </w:hyperlink>
          </w:p>
        </w:tc>
      </w:tr>
      <w:tr w:rsidR="00C2340B" w14:paraId="06D4A140" w14:textId="77777777" w:rsidTr="00AF01CC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C2340B" w:rsidRDefault="00C2340B" w:rsidP="00C2340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601F1150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22E808B3" w14:textId="79268FAA" w:rsidR="00C2340B" w:rsidRDefault="00C2340B" w:rsidP="00C2340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Factors affecting seed germination: practical | </w:t>
              </w:r>
            </w:hyperlink>
          </w:p>
        </w:tc>
        <w:tc>
          <w:tcPr>
            <w:tcW w:w="3002" w:type="dxa"/>
          </w:tcPr>
          <w:p w14:paraId="3AA27E50" w14:textId="7261B403" w:rsidR="00C2340B" w:rsidRDefault="00C2340B" w:rsidP="00C2340B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Factors affecting seed germination: data analysis | </w:t>
              </w:r>
            </w:hyperlink>
          </w:p>
        </w:tc>
      </w:tr>
      <w:tr w:rsidR="00C2340B" w14:paraId="4BD5D933" w14:textId="77777777" w:rsidTr="00750D88">
        <w:trPr>
          <w:trHeight w:val="280"/>
        </w:trPr>
        <w:tc>
          <w:tcPr>
            <w:tcW w:w="2319" w:type="dxa"/>
            <w:vMerge w:val="restart"/>
          </w:tcPr>
          <w:p w14:paraId="050EEF11" w14:textId="0A4C5B58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C2340B" w:rsidRDefault="00C2340B" w:rsidP="00C2340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017036C7" w14:textId="60E2B5DA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>Chemistry</w:t>
            </w:r>
            <w:r>
              <w:t xml:space="preserve"> – Chemical and Physical Reactions</w:t>
            </w:r>
          </w:p>
        </w:tc>
        <w:tc>
          <w:tcPr>
            <w:tcW w:w="3002" w:type="dxa"/>
          </w:tcPr>
          <w:p w14:paraId="48F22245" w14:textId="70C1D20E" w:rsidR="00C2340B" w:rsidRDefault="00C2340B" w:rsidP="00C2340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Conservation of mass | </w:t>
              </w:r>
            </w:hyperlink>
          </w:p>
        </w:tc>
        <w:tc>
          <w:tcPr>
            <w:tcW w:w="3002" w:type="dxa"/>
          </w:tcPr>
          <w:p w14:paraId="0C1990D4" w14:textId="56A44EC2" w:rsidR="00C2340B" w:rsidRDefault="00C2340B" w:rsidP="00C2340B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Development of the Periodic Table | </w:t>
              </w:r>
            </w:hyperlink>
          </w:p>
        </w:tc>
      </w:tr>
      <w:tr w:rsidR="00C2340B" w14:paraId="49E28D8F" w14:textId="77777777" w:rsidTr="00AF01CC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C2340B" w:rsidRDefault="00C2340B" w:rsidP="00C2340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3CFCB6A3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45F74EA6" w14:textId="786E4310" w:rsidR="00C2340B" w:rsidRDefault="00C2340B" w:rsidP="00C2340B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Metals and non-metals | </w:t>
              </w:r>
            </w:hyperlink>
          </w:p>
        </w:tc>
        <w:tc>
          <w:tcPr>
            <w:tcW w:w="3002" w:type="dxa"/>
          </w:tcPr>
          <w:p w14:paraId="3B91226D" w14:textId="390FADCE" w:rsidR="00C2340B" w:rsidRDefault="00C2340B" w:rsidP="00C2340B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Group 1 | </w:t>
              </w:r>
            </w:hyperlink>
          </w:p>
        </w:tc>
      </w:tr>
      <w:tr w:rsidR="00C2340B" w14:paraId="1A985308" w14:textId="77777777" w:rsidTr="00AF01CC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C2340B" w:rsidRDefault="00C2340B" w:rsidP="00C2340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1D61268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2C8CE16C" w14:textId="298B8E61" w:rsidR="00C2340B" w:rsidRDefault="00C2340B" w:rsidP="00C2340B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Group 0 (Noble Gases) | </w:t>
              </w:r>
            </w:hyperlink>
          </w:p>
        </w:tc>
        <w:tc>
          <w:tcPr>
            <w:tcW w:w="3002" w:type="dxa"/>
          </w:tcPr>
          <w:p w14:paraId="33B0A435" w14:textId="69E1F135" w:rsidR="00C2340B" w:rsidRDefault="00C2340B" w:rsidP="00C2340B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Groups of elements in the periodic table | </w:t>
              </w:r>
            </w:hyperlink>
          </w:p>
        </w:tc>
      </w:tr>
      <w:tr w:rsidR="00C2340B" w14:paraId="47C73CC6" w14:textId="77777777" w:rsidTr="00AF01CC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C2340B" w:rsidRDefault="00C2340B" w:rsidP="00C2340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3B966DCE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</w:tcPr>
          <w:p w14:paraId="14FF5DF7" w14:textId="1BEF7385" w:rsidR="00C2340B" w:rsidRDefault="00C2340B" w:rsidP="00C2340B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Group 1 and 2 metals | </w:t>
              </w:r>
            </w:hyperlink>
          </w:p>
        </w:tc>
        <w:tc>
          <w:tcPr>
            <w:tcW w:w="3002" w:type="dxa"/>
          </w:tcPr>
          <w:p w14:paraId="23C49650" w14:textId="4C2F730F" w:rsidR="00C2340B" w:rsidRDefault="00C2340B" w:rsidP="00C2340B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Group 7 (halogens) | </w:t>
              </w:r>
            </w:hyperlink>
          </w:p>
        </w:tc>
      </w:tr>
      <w:tr w:rsidR="00C2340B" w14:paraId="205A23BC" w14:textId="77777777" w:rsidTr="00AF01CC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C2340B" w:rsidRDefault="00C2340B" w:rsidP="00C2340B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C2340B" w:rsidRDefault="00C2340B" w:rsidP="00C2340B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0F09F4CB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C2340B" w:rsidRDefault="00C2340B" w:rsidP="00C2340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C2340B" w:rsidRDefault="00C2340B" w:rsidP="00C2340B">
            <w:pPr>
              <w:ind w:left="0" w:firstLine="0"/>
            </w:pPr>
          </w:p>
        </w:tc>
      </w:tr>
      <w:tr w:rsidR="00C2340B" w14:paraId="49AF5070" w14:textId="77777777" w:rsidTr="00750D88">
        <w:trPr>
          <w:trHeight w:val="280"/>
        </w:trPr>
        <w:tc>
          <w:tcPr>
            <w:tcW w:w="2319" w:type="dxa"/>
            <w:vMerge w:val="restart"/>
          </w:tcPr>
          <w:p w14:paraId="6E3C5001" w14:textId="2382664C" w:rsidR="00C2340B" w:rsidRDefault="00C2340B" w:rsidP="00C2340B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C2340B" w:rsidRDefault="00C2340B" w:rsidP="00C2340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3DECE1E" w14:textId="74674DE6" w:rsidR="00C2340B" w:rsidRDefault="00C2340B" w:rsidP="00C2340B">
            <w:pPr>
              <w:ind w:left="0" w:firstLine="0"/>
            </w:pPr>
            <w:r w:rsidRPr="00750D88">
              <w:rPr>
                <w:b/>
              </w:rPr>
              <w:t>Biology</w:t>
            </w:r>
            <w:r>
              <w:t xml:space="preserve"> - DNA</w:t>
            </w:r>
          </w:p>
        </w:tc>
        <w:tc>
          <w:tcPr>
            <w:tcW w:w="3002" w:type="dxa"/>
          </w:tcPr>
          <w:p w14:paraId="359627C5" w14:textId="78B23958" w:rsidR="00C2340B" w:rsidRDefault="00C2340B" w:rsidP="00C2340B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Heredity | </w:t>
              </w:r>
            </w:hyperlink>
          </w:p>
        </w:tc>
        <w:tc>
          <w:tcPr>
            <w:tcW w:w="3002" w:type="dxa"/>
          </w:tcPr>
          <w:p w14:paraId="5C80865C" w14:textId="3F93CF7C" w:rsidR="00C2340B" w:rsidRDefault="00C2340B" w:rsidP="00C2340B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Heredity and genetic material | </w:t>
              </w:r>
            </w:hyperlink>
          </w:p>
        </w:tc>
      </w:tr>
      <w:bookmarkEnd w:id="0"/>
      <w:tr w:rsidR="00967C5E" w14:paraId="21E32617" w14:textId="77777777" w:rsidTr="00750D88">
        <w:trPr>
          <w:trHeight w:val="310"/>
        </w:trPr>
        <w:tc>
          <w:tcPr>
            <w:tcW w:w="2319" w:type="dxa"/>
            <w:vMerge/>
          </w:tcPr>
          <w:p w14:paraId="65ADAA6F" w14:textId="77777777" w:rsidR="00967C5E" w:rsidRDefault="00967C5E" w:rsidP="00967C5E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967C5E" w:rsidRDefault="00967C5E" w:rsidP="00967C5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807B7AE" w14:textId="77777777" w:rsidR="00967C5E" w:rsidRDefault="00967C5E" w:rsidP="00967C5E">
            <w:pPr>
              <w:ind w:left="0" w:firstLine="0"/>
            </w:pPr>
          </w:p>
        </w:tc>
        <w:tc>
          <w:tcPr>
            <w:tcW w:w="3002" w:type="dxa"/>
          </w:tcPr>
          <w:p w14:paraId="1B1E5A57" w14:textId="40BA73E1" w:rsidR="00967C5E" w:rsidRDefault="00C2340B" w:rsidP="00967C5E">
            <w:pPr>
              <w:ind w:left="0" w:firstLine="0"/>
            </w:pPr>
            <w:hyperlink r:id="rId75" w:history="1">
              <w:r w:rsidR="00AA3115">
                <w:rPr>
                  <w:rStyle w:val="Hyperlink"/>
                </w:rPr>
                <w:t xml:space="preserve">Genetic material and DNA | </w:t>
              </w:r>
            </w:hyperlink>
          </w:p>
        </w:tc>
        <w:tc>
          <w:tcPr>
            <w:tcW w:w="3002" w:type="dxa"/>
          </w:tcPr>
          <w:p w14:paraId="767C840F" w14:textId="592AC70C" w:rsidR="00967C5E" w:rsidRDefault="00C2340B" w:rsidP="00967C5E">
            <w:pPr>
              <w:ind w:left="0" w:firstLine="0"/>
            </w:pPr>
            <w:hyperlink r:id="rId76" w:history="1">
              <w:r w:rsidR="00AA3115">
                <w:rPr>
                  <w:rStyle w:val="Hyperlink"/>
                </w:rPr>
                <w:t xml:space="preserve">A model of the structure of DNA | </w:t>
              </w:r>
            </w:hyperlink>
          </w:p>
        </w:tc>
      </w:tr>
      <w:tr w:rsidR="00967C5E" w14:paraId="0D53C5A8" w14:textId="77777777" w:rsidTr="00750D88">
        <w:trPr>
          <w:trHeight w:val="348"/>
        </w:trPr>
        <w:tc>
          <w:tcPr>
            <w:tcW w:w="2319" w:type="dxa"/>
            <w:vMerge/>
          </w:tcPr>
          <w:p w14:paraId="223916E6" w14:textId="77777777" w:rsidR="00967C5E" w:rsidRDefault="00967C5E" w:rsidP="00967C5E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967C5E" w:rsidRDefault="00967C5E" w:rsidP="00967C5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E34D4F1" w14:textId="77777777" w:rsidR="00967C5E" w:rsidRDefault="00967C5E" w:rsidP="00967C5E">
            <w:pPr>
              <w:ind w:left="0" w:firstLine="0"/>
            </w:pPr>
          </w:p>
        </w:tc>
        <w:tc>
          <w:tcPr>
            <w:tcW w:w="3002" w:type="dxa"/>
          </w:tcPr>
          <w:p w14:paraId="7BDA05A7" w14:textId="545AB160" w:rsidR="00967C5E" w:rsidRDefault="00C2340B" w:rsidP="00967C5E">
            <w:pPr>
              <w:ind w:left="0" w:firstLine="0"/>
            </w:pPr>
            <w:hyperlink r:id="rId77" w:history="1">
              <w:r w:rsidR="009F1628">
                <w:rPr>
                  <w:rStyle w:val="Hyperlink"/>
                </w:rPr>
                <w:t xml:space="preserve">DNA from fruit | </w:t>
              </w:r>
            </w:hyperlink>
          </w:p>
        </w:tc>
        <w:tc>
          <w:tcPr>
            <w:tcW w:w="3002" w:type="dxa"/>
          </w:tcPr>
          <w:p w14:paraId="7617E25B" w14:textId="62D86922" w:rsidR="00967C5E" w:rsidRDefault="00C2340B" w:rsidP="00967C5E">
            <w:pPr>
              <w:ind w:left="0" w:firstLine="0"/>
            </w:pPr>
            <w:hyperlink r:id="rId78" w:history="1">
              <w:r w:rsidR="009F1628">
                <w:rPr>
                  <w:rStyle w:val="Hyperlink"/>
                </w:rPr>
                <w:t xml:space="preserve">The discovery of the structure of DNA | </w:t>
              </w:r>
            </w:hyperlink>
          </w:p>
        </w:tc>
      </w:tr>
      <w:tr w:rsidR="00967C5E" w14:paraId="5C1047FE" w14:textId="77777777" w:rsidTr="00E26808">
        <w:trPr>
          <w:trHeight w:val="348"/>
        </w:trPr>
        <w:tc>
          <w:tcPr>
            <w:tcW w:w="2319" w:type="dxa"/>
            <w:vMerge/>
          </w:tcPr>
          <w:p w14:paraId="61D2769A" w14:textId="77777777" w:rsidR="00967C5E" w:rsidRDefault="00967C5E" w:rsidP="00967C5E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967C5E" w:rsidRDefault="00967C5E" w:rsidP="00967C5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68EC683" w14:textId="77777777" w:rsidR="00967C5E" w:rsidRDefault="00967C5E" w:rsidP="00967C5E">
            <w:pPr>
              <w:ind w:left="0" w:firstLine="0"/>
            </w:pPr>
          </w:p>
        </w:tc>
        <w:tc>
          <w:tcPr>
            <w:tcW w:w="3002" w:type="dxa"/>
          </w:tcPr>
          <w:p w14:paraId="2E6250EE" w14:textId="31977E96" w:rsidR="00967C5E" w:rsidRDefault="00C2340B" w:rsidP="00967C5E">
            <w:pPr>
              <w:ind w:left="0" w:firstLine="0"/>
            </w:pPr>
            <w:hyperlink r:id="rId79" w:history="1">
              <w:r w:rsidR="009F1628">
                <w:rPr>
                  <w:rStyle w:val="Hyperlink"/>
                </w:rPr>
                <w:t xml:space="preserve">DNA, chromosomes, genes and the genome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0CC77CED" w14:textId="36351904" w:rsidR="00967C5E" w:rsidRDefault="00C2340B" w:rsidP="00967C5E">
            <w:pPr>
              <w:ind w:left="0" w:firstLine="0"/>
            </w:pPr>
            <w:hyperlink r:id="rId80" w:history="1">
              <w:r w:rsidR="00E26808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967C5E" w14:paraId="7D785AB6" w14:textId="77777777" w:rsidTr="00E26808">
        <w:trPr>
          <w:trHeight w:val="348"/>
        </w:trPr>
        <w:tc>
          <w:tcPr>
            <w:tcW w:w="2319" w:type="dxa"/>
            <w:vMerge/>
          </w:tcPr>
          <w:p w14:paraId="77A6C871" w14:textId="77777777" w:rsidR="00967C5E" w:rsidRDefault="00967C5E" w:rsidP="00967C5E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967C5E" w:rsidRDefault="00967C5E" w:rsidP="00967C5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3008E170" w14:textId="77777777" w:rsidR="00967C5E" w:rsidRDefault="00967C5E" w:rsidP="00967C5E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5FBD417B" w14:textId="59E27E9B" w:rsidR="00967C5E" w:rsidRDefault="00C2340B" w:rsidP="00967C5E">
            <w:pPr>
              <w:ind w:left="0" w:firstLine="0"/>
            </w:pPr>
            <w:hyperlink r:id="rId81" w:history="1">
              <w:r w:rsidR="006257BC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  <w:shd w:val="clear" w:color="auto" w:fill="auto"/>
          </w:tcPr>
          <w:p w14:paraId="7A85E392" w14:textId="767C539C" w:rsidR="00967C5E" w:rsidRDefault="00C2340B" w:rsidP="00967C5E">
            <w:pPr>
              <w:ind w:left="0" w:firstLine="0"/>
            </w:pPr>
            <w:hyperlink r:id="rId82" w:history="1">
              <w:r w:rsidR="006257BC">
                <w:rPr>
                  <w:rStyle w:val="Hyperlink"/>
                </w:rPr>
                <w:t>Greenshaw Learning Trust - Remote Learning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93980"/>
    <w:rsid w:val="000C1535"/>
    <w:rsid w:val="00182F0C"/>
    <w:rsid w:val="001E7467"/>
    <w:rsid w:val="00236E11"/>
    <w:rsid w:val="0031703B"/>
    <w:rsid w:val="003511CD"/>
    <w:rsid w:val="00380373"/>
    <w:rsid w:val="003E4371"/>
    <w:rsid w:val="004255E0"/>
    <w:rsid w:val="004D21CD"/>
    <w:rsid w:val="00544DC4"/>
    <w:rsid w:val="006257BC"/>
    <w:rsid w:val="006A3F11"/>
    <w:rsid w:val="006C47B0"/>
    <w:rsid w:val="006E0C56"/>
    <w:rsid w:val="006F7ADD"/>
    <w:rsid w:val="00703F33"/>
    <w:rsid w:val="00750D88"/>
    <w:rsid w:val="007A62B4"/>
    <w:rsid w:val="00914C22"/>
    <w:rsid w:val="00967C5E"/>
    <w:rsid w:val="009F1628"/>
    <w:rsid w:val="00AA3115"/>
    <w:rsid w:val="00BF3DF0"/>
    <w:rsid w:val="00C2340B"/>
    <w:rsid w:val="00D227B4"/>
    <w:rsid w:val="00E26808"/>
    <w:rsid w:val="00F729D4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80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secondary-year-7-l/units/energy-2ga1p6y/lessons/conservation-of-energy-and-efficiency-7d68ho/overview" TargetMode="External"/><Relationship Id="rId21" Type="http://schemas.openxmlformats.org/officeDocument/2006/relationships/hyperlink" Target="https://www.thenational.academy/pupils/programmes/science-secondary-year-7/units/solid-liquid-gas-states-and-changes-of-state/lessons/changes-of-state-energy-and-evaporation/overview" TargetMode="External"/><Relationship Id="rId42" Type="http://schemas.openxmlformats.org/officeDocument/2006/relationships/hyperlink" Target="https://www.thenational.academy/pupils/programmes/science-secondary-year-8/units/breathing-and-respiration/lessons/anaerobic-cellular-respiration-and-fermentation-in-microorganisms/overview" TargetMode="External"/><Relationship Id="rId47" Type="http://schemas.openxmlformats.org/officeDocument/2006/relationships/hyperlink" Target="https://www.thenational.academy/pupils/programmes/science-secondary-year-7/units/atoms-elements-and-compounds/lessons/common-elements/overview" TargetMode="External"/><Relationship Id="rId63" Type="http://schemas.openxmlformats.org/officeDocument/2006/relationships/hyperlink" Target="https://www.thenational.academy/pupils/programmes/science-secondary-year-9/units/reproduction-in-plants/lessons/factors-affecting-seed-germination-practical/overview" TargetMode="External"/><Relationship Id="rId68" Type="http://schemas.openxmlformats.org/officeDocument/2006/relationships/hyperlink" Target="https://www.thenational.academy/pupils/programmes/science-secondary-year-7-l/units/atoms-and-the-periodic-table-9q9t0p6/lessons/group-1-7sf5im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science-secondary-year-7/units/solid-liquid-gas-states-and-changes-of-state/lessons/melting-particle-model/overview" TargetMode="External"/><Relationship Id="rId11" Type="http://schemas.openxmlformats.org/officeDocument/2006/relationships/hyperlink" Target="https://www.thenational.academy/pupils/programmes/science-secondary-year-7/units/cells/lessons/plant-cell-structures-and-their-functions/overview" TargetMode="External"/><Relationship Id="rId32" Type="http://schemas.openxmlformats.org/officeDocument/2006/relationships/hyperlink" Target="https://www.thenational.academy/pupils/programmes/science-secondary-year-7-l/units/energy-2ga1p6y/lessons/energy-in-the-home-dabp49/overview" TargetMode="External"/><Relationship Id="rId37" Type="http://schemas.openxmlformats.org/officeDocument/2006/relationships/hyperlink" Target="https://www.thenational.academy/pupils/programmes/science-secondary-year-8/units/breathing-and-respiration/lessons/estimating-lung-volume/overview" TargetMode="External"/><Relationship Id="rId53" Type="http://schemas.openxmlformats.org/officeDocument/2006/relationships/hyperlink" Target="https://www.thenational.academy/pupils/programmes/science-secondary-year-7-l/units/atoms-and-the-periodic-table-9q9t0p6/lessons/compounds-gb87ga/overview" TargetMode="External"/><Relationship Id="rId58" Type="http://schemas.openxmlformats.org/officeDocument/2006/relationships/hyperlink" Target="https://www.thenational.academy/pupils/programmes/science-secondary-year-9/units/plant-nutrition-and-photosynthesis/lessons/adaptations-of-plants-for-photosynthesis-gas-exchange-and-stomata/overview" TargetMode="External"/><Relationship Id="rId74" Type="http://schemas.openxmlformats.org/officeDocument/2006/relationships/hyperlink" Target="https://www.thenational.academy/pupils/programmes/science-secondary-year-7/units/heredity-and-dna/lessons/heredity-and-genetic-material/overview" TargetMode="External"/><Relationship Id="rId79" Type="http://schemas.openxmlformats.org/officeDocument/2006/relationships/hyperlink" Target="https://www.thenational.academy/pupils/programmes/science-secondary-year-7/units/heredity-and-dna/lessons/dna-chromosomes-genes-and-the-genom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secondary-year-9/units/reproduction-in-plants/lessons/insects-and-food-security/overview" TargetMode="External"/><Relationship Id="rId82" Type="http://schemas.openxmlformats.org/officeDocument/2006/relationships/hyperlink" Target="https://www.greenshawlearningtrust.co.uk/virtual-curriculum?group=189&amp;lesson=2511" TargetMode="External"/><Relationship Id="rId19" Type="http://schemas.openxmlformats.org/officeDocument/2006/relationships/hyperlink" Target="https://www.thenational.academy/pupils/programmes/science-secondary-year-7/units/solid-liquid-gas-states-and-changes-of-state/lessons/particle-model-of-substances-in-the-gas-state/overview" TargetMode="External"/><Relationship Id="rId14" Type="http://schemas.openxmlformats.org/officeDocument/2006/relationships/hyperlink" Target="https://www.thenational.academy/pupils/programmes/science-secondary-year-7-l/units/cells-u2b1h4c/lessons/cell-structures-fxjz0y/overview" TargetMode="External"/><Relationship Id="rId22" Type="http://schemas.openxmlformats.org/officeDocument/2006/relationships/hyperlink" Target="https://www.thenational.academy/pupils/programmes/science-secondary-year-7/units/atoms-elements-and-compounds/lessons/naming-compounds/overview" TargetMode="External"/><Relationship Id="rId27" Type="http://schemas.openxmlformats.org/officeDocument/2006/relationships/hyperlink" Target="https://www.thenational.academy/pupils/programmes/science-secondary-year-7-l/units/energy-2ga1p6y/lessons/conduction-0yz3wp/overview" TargetMode="External"/><Relationship Id="rId30" Type="http://schemas.openxmlformats.org/officeDocument/2006/relationships/hyperlink" Target="https://www.thenational.academy/pupils/programmes/science-secondary-year-7-l/units/energy-2ga1p6y/lessons/insulation-n8r8ye/overview" TargetMode="External"/><Relationship Id="rId35" Type="http://schemas.openxmlformats.org/officeDocument/2006/relationships/hyperlink" Target="https://www.thenational.academy/pupils/programmes/science-secondary-year-8/units/breathing-and-respiration/lessons/breathing-respiration-and-gas-exchange/overview" TargetMode="External"/><Relationship Id="rId43" Type="http://schemas.openxmlformats.org/officeDocument/2006/relationships/hyperlink" Target="https://www.greenshawlearningtrust.co.uk/virtual-curriculum?group=189&amp;lesson=3079" TargetMode="External"/><Relationship Id="rId48" Type="http://schemas.openxmlformats.org/officeDocument/2006/relationships/hyperlink" Target="https://www.thenational.academy/pupils/programmes/science-secondary-year-7/units/atoms-elements-and-compounds/lessons/compounds-and-their-formation/overview" TargetMode="External"/><Relationship Id="rId56" Type="http://schemas.openxmlformats.org/officeDocument/2006/relationships/hyperlink" Target="https://www.thenational.academy/pupils/programmes/science-secondary-year-9/units/plant-nutrition-and-photosynthesis/lessons/photosynthesis/overview" TargetMode="External"/><Relationship Id="rId64" Type="http://schemas.openxmlformats.org/officeDocument/2006/relationships/hyperlink" Target="https://www.thenational.academy/pupils/programmes/science-secondary-year-9/units/reproduction-in-plants/lessons/factors-affecting-seed-germination-data-analysis/overview" TargetMode="External"/><Relationship Id="rId69" Type="http://schemas.openxmlformats.org/officeDocument/2006/relationships/hyperlink" Target="https://www.thenational.academy/pupils/programmes/science-secondary-year-9/units/patterns-in-the-periodic-table/lessons/group-0-noble-gases/overview" TargetMode="External"/><Relationship Id="rId77" Type="http://schemas.openxmlformats.org/officeDocument/2006/relationships/hyperlink" Target="https://www.thenational.academy/pupils/programmes/science-secondary-year-7/units/heredity-and-dna/lessons/dna-from-fruit/overview" TargetMode="External"/><Relationship Id="rId8" Type="http://schemas.openxmlformats.org/officeDocument/2006/relationships/hyperlink" Target="https://www.thenational.academy/pupils/programmes/science-secondary-year-7/units/cells/lessons/observing-cells-with-a-light-microscope/overview" TargetMode="External"/><Relationship Id="rId51" Type="http://schemas.openxmlformats.org/officeDocument/2006/relationships/hyperlink" Target="https://www.thenational.academy/pupils/programmes/science-secondary-year-7/units/atoms-elements-and-compounds/lessons/a-particle-model-of-chemical-reactions/overview" TargetMode="External"/><Relationship Id="rId72" Type="http://schemas.openxmlformats.org/officeDocument/2006/relationships/hyperlink" Target="https://www.thenational.academy/pupils/programmes/science-secondary-year-9/units/patterns-in-the-periodic-table/lessons/group-7-halogens/overview" TargetMode="External"/><Relationship Id="rId80" Type="http://schemas.openxmlformats.org/officeDocument/2006/relationships/hyperlink" Target="https://www.greenshawlearningtrust.co.uk/virtual-curriculum?group=189&amp;lesson=25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7/units/cells/lessons/multicellular-and-unicellular-organisms/overview" TargetMode="External"/><Relationship Id="rId17" Type="http://schemas.openxmlformats.org/officeDocument/2006/relationships/hyperlink" Target="https://www.thenational.academy/pupils/programmes/science-secondary-year-7/units/solid-liquid-gas-states-and-changes-of-state/lessons/bunsen-burners/overview" TargetMode="External"/><Relationship Id="rId25" Type="http://schemas.openxmlformats.org/officeDocument/2006/relationships/hyperlink" Target="https://www.thenational.academy/pupils/programmes/science-secondary-year-7-l/units/energy-2ga1p6y/lessons/energy-stores-and-transfers-q4rg3i/overview" TargetMode="External"/><Relationship Id="rId33" Type="http://schemas.openxmlformats.org/officeDocument/2006/relationships/hyperlink" Target="https://www.thenational.academy/pupils/programmes/science-secondary-year-7/units/forces/lessons/what-forces-do/overview" TargetMode="External"/><Relationship Id="rId38" Type="http://schemas.openxmlformats.org/officeDocument/2006/relationships/hyperlink" Target="https://www.thenational.academy/pupils/programmes/science-secondary-year-8/units/breathing-and-respiration/lessons/adaptations-of-the-human-lungs-for-gas-exchange/overview" TargetMode="External"/><Relationship Id="rId46" Type="http://schemas.openxmlformats.org/officeDocument/2006/relationships/hyperlink" Target="https://www.thenational.academy/pupils/programmes/science-secondary-year-7/units/atoms-elements-and-compounds/lessons/molecular-elements/overview" TargetMode="External"/><Relationship Id="rId59" Type="http://schemas.openxmlformats.org/officeDocument/2006/relationships/hyperlink" Target="https://www.thenational.academy/pupils/programmes/science-secondary-year-9/units/reproduction-in-plants/lessons/flower-structure/overview" TargetMode="External"/><Relationship Id="rId67" Type="http://schemas.openxmlformats.org/officeDocument/2006/relationships/hyperlink" Target="https://www.thenational.academy/pupils/programmes/science-secondary-year-7-l/units/atoms-and-the-periodic-table-9q9t0p6/lessons/metals-and-non-metals-2t0ylw/overview" TargetMode="External"/><Relationship Id="rId20" Type="http://schemas.openxmlformats.org/officeDocument/2006/relationships/hyperlink" Target="https://www.thenational.academy/pupils/programmes/science-secondary-year-7/units/solid-liquid-gas-states-and-changes-of-state/lessons/boiling-and-condensing/overview" TargetMode="External"/><Relationship Id="rId41" Type="http://schemas.openxmlformats.org/officeDocument/2006/relationships/hyperlink" Target="https://www.thenational.academy/pupils/programmes/science-secondary-year-8/units/breathing-and-respiration/lessons/anaerobic-cellular-respiration-in-humans/overview" TargetMode="External"/><Relationship Id="rId54" Type="http://schemas.openxmlformats.org/officeDocument/2006/relationships/hyperlink" Target="https://www.thenational.academy/pupils/programmes/science-secondary-year-7-l/units/atoms-and-the-periodic-table-9q9t0p6/lessons/chemical-reactions-p26zu7/overview" TargetMode="External"/><Relationship Id="rId62" Type="http://schemas.openxmlformats.org/officeDocument/2006/relationships/hyperlink" Target="https://www.thenational.academy/pupils/programmes/science-secondary-year-9/units/reproduction-in-plants/lessons/fruit-and-seeds/overview" TargetMode="External"/><Relationship Id="rId70" Type="http://schemas.openxmlformats.org/officeDocument/2006/relationships/hyperlink" Target="https://www.thenational.academy/pupils/programmes/science-secondary-year-9/units/patterns-in-the-periodic-table/lessons/groups-of-elements-in-the-periodic-table/overview" TargetMode="External"/><Relationship Id="rId75" Type="http://schemas.openxmlformats.org/officeDocument/2006/relationships/hyperlink" Target="https://www.thenational.academy/pupils/programmes/science-secondary-year-7/units/heredity-and-dna/lessons/genetic-material-and-dna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7/units/solid-liquid-gas-states-and-changes-of-state/lessons/solid-and-liquid-states/overview" TargetMode="External"/><Relationship Id="rId23" Type="http://schemas.openxmlformats.org/officeDocument/2006/relationships/hyperlink" Target="https://www.thenational.academy/pupils/programmes/science-secondary-year-7/units/atoms-elements-and-compounds/lessons/atoms-and-elements/overview" TargetMode="External"/><Relationship Id="rId28" Type="http://schemas.openxmlformats.org/officeDocument/2006/relationships/hyperlink" Target="https://www.thenational.academy/pupils/programmes/science-secondary-year-7-l/units/energy-2ga1p6y/lessons/convection-6acbiv/overview" TargetMode="External"/><Relationship Id="rId36" Type="http://schemas.openxmlformats.org/officeDocument/2006/relationships/hyperlink" Target="https://www.thenational.academy/pupils/programmes/science-secondary-year-8/units/breathing-and-respiration/lessons/the-human-gas-exchange-system-and-breathing/overview" TargetMode="External"/><Relationship Id="rId49" Type="http://schemas.openxmlformats.org/officeDocument/2006/relationships/hyperlink" Target="https://www.thenational.academy/pupils/programmes/science-secondary-year-7/units/atoms-elements-and-compounds/lessons/chemical-formulae/overview" TargetMode="External"/><Relationship Id="rId57" Type="http://schemas.openxmlformats.org/officeDocument/2006/relationships/hyperlink" Target="https://www.thenational.academy/pupils/programmes/science-secondary-year-9/units/plant-nutrition-and-photosynthesis/lessons/adaptations-of-plants-for-photosynthesis-absorbing-light/overview" TargetMode="External"/><Relationship Id="rId10" Type="http://schemas.openxmlformats.org/officeDocument/2006/relationships/hyperlink" Target="https://www.thenational.academy/pupils/programmes/science-secondary-year-7/units/cells/lessons/animal-cell-structures-and-their-functions/overview" TargetMode="External"/><Relationship Id="rId31" Type="http://schemas.openxmlformats.org/officeDocument/2006/relationships/hyperlink" Target="https://www.thenational.academy/pupils/programmes/science-secondary-year-7-l/units/energy-2ga1p6y/lessons/power-and-energy-o9ueal/overview" TargetMode="External"/><Relationship Id="rId44" Type="http://schemas.openxmlformats.org/officeDocument/2006/relationships/hyperlink" Target="https://www.greenshawlearningtrust.co.uk/virtual-curriculum?group=189&amp;lesson=3879" TargetMode="External"/><Relationship Id="rId52" Type="http://schemas.openxmlformats.org/officeDocument/2006/relationships/hyperlink" Target="https://www.thenational.academy/pupils/programmes/science-secondary-year-7-l/units/atoms-and-the-periodic-table-9q9t0p6/lessons/elements-4rclyu/overview" TargetMode="External"/><Relationship Id="rId60" Type="http://schemas.openxmlformats.org/officeDocument/2006/relationships/hyperlink" Target="https://www.thenational.academy/pupils/programmes/science-secondary-year-9/units/reproduction-in-plants/lessons/pollination-and-fertilisation/overview" TargetMode="External"/><Relationship Id="rId65" Type="http://schemas.openxmlformats.org/officeDocument/2006/relationships/hyperlink" Target="https://www.thenational.academy/pupils/programmes/science-secondary-year-7-l/units/atoms-and-the-periodic-table-9q9t0p6/lessons/conservation-of-mass-xs2ddb/overview" TargetMode="External"/><Relationship Id="rId73" Type="http://schemas.openxmlformats.org/officeDocument/2006/relationships/hyperlink" Target="https://www.thenational.academy/pupils/programmes/science-secondary-year-7/units/heredity-and-dna/lessons/heredity/overview" TargetMode="External"/><Relationship Id="rId78" Type="http://schemas.openxmlformats.org/officeDocument/2006/relationships/hyperlink" Target="https://www.thenational.academy/pupils/programmes/science-secondary-year-7/units/heredity-and-dna/lessons/the-discovery-of-the-structure-of-dna/overview" TargetMode="External"/><Relationship Id="rId81" Type="http://schemas.openxmlformats.org/officeDocument/2006/relationships/hyperlink" Target="https://www.greenshawlearningtrust.co.uk/virtual-curriculum?group=189&amp;lesson=2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7/units/cells/lessons/preparing-and-observing-a-microscope-slide/overview" TargetMode="External"/><Relationship Id="rId13" Type="http://schemas.openxmlformats.org/officeDocument/2006/relationships/hyperlink" Target="https://www.thenational.academy/pupils/programmes/science-secondary-year-7/units/cells/lessons/specialised-cells-are-adapted-for-their-functions/overview" TargetMode="External"/><Relationship Id="rId18" Type="http://schemas.openxmlformats.org/officeDocument/2006/relationships/hyperlink" Target="https://www.thenational.academy/pupils/programmes/science-secondary-year-7/units/solid-liquid-gas-states-and-changes-of-state/lessons/melting-melting-points-and-freezing-points/overview" TargetMode="External"/><Relationship Id="rId39" Type="http://schemas.openxmlformats.org/officeDocument/2006/relationships/hyperlink" Target="https://www.thenational.academy/pupils/programmes/science-secondary-year-8/units/breathing-and-respiration/lessons/cellular-respiration/overview" TargetMode="External"/><Relationship Id="rId34" Type="http://schemas.openxmlformats.org/officeDocument/2006/relationships/hyperlink" Target="https://www.thenational.academy/pupils/programmes/science-secondary-year-7/units/forces/lessons/the-different-kinds-of-force/overview" TargetMode="External"/><Relationship Id="rId50" Type="http://schemas.openxmlformats.org/officeDocument/2006/relationships/hyperlink" Target="https://www.thenational.academy/pupils/programmes/science-secondary-year-7/units/atoms-elements-and-compounds/lessons/naming-compounds/overview" TargetMode="External"/><Relationship Id="rId55" Type="http://schemas.openxmlformats.org/officeDocument/2006/relationships/hyperlink" Target="https://www.thenational.academy/pupils/programmes/science-secondary-year-9/units/plant-nutrition-and-photosynthesis/lessons/plant-nutrition/overview" TargetMode="External"/><Relationship Id="rId76" Type="http://schemas.openxmlformats.org/officeDocument/2006/relationships/hyperlink" Target="https://www.thenational.academy/pupils/programmes/science-secondary-year-7/units/heredity-and-dna/lessons/a-model-of-the-structure-of-dna/overview" TargetMode="External"/><Relationship Id="rId7" Type="http://schemas.openxmlformats.org/officeDocument/2006/relationships/hyperlink" Target="https://www.thenational.academy/pupils/programmes/science-secondary-year-7/units/cells/lessons/the-common-processes-of-all-living-organisms/overview" TargetMode="External"/><Relationship Id="rId71" Type="http://schemas.openxmlformats.org/officeDocument/2006/relationships/hyperlink" Target="https://www.thenational.academy/pupils/programmes/science-secondary-year-9/units/patterns-in-the-periodic-table/lessons/group-1-and-2-metal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science-secondary-year-7-l/units/energy-2ga1p6y/lessons/radiation-d7lcc2/overview" TargetMode="External"/><Relationship Id="rId24" Type="http://schemas.openxmlformats.org/officeDocument/2006/relationships/hyperlink" Target="https://www.thenational.academy/pupils/programmes/science-secondary-year-7/units/atoms-elements-and-compounds/lessons/properties-of-elements/overview" TargetMode="External"/><Relationship Id="rId40" Type="http://schemas.openxmlformats.org/officeDocument/2006/relationships/hyperlink" Target="https://www.thenational.academy/pupils/programmes/science-secondary-year-8/units/breathing-and-respiration/lessons/aerobic-cellular-respiration/overview" TargetMode="External"/><Relationship Id="rId45" Type="http://schemas.openxmlformats.org/officeDocument/2006/relationships/hyperlink" Target="https://www.thenational.academy/pupils/programmes/science-secondary-year-7/units/atoms-elements-and-compounds/lessons/metallic-elements/overview" TargetMode="External"/><Relationship Id="rId66" Type="http://schemas.openxmlformats.org/officeDocument/2006/relationships/hyperlink" Target="https://www.thenational.academy/pupils/programmes/science-secondary-year-7-l/units/atoms-and-the-periodic-table-9q9t0p6/lessons/development-of-the-periodic-table-r21gy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BFD6-1D8F-46FD-AB74-AEB27EC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27</cp:revision>
  <dcterms:created xsi:type="dcterms:W3CDTF">2024-06-04T12:59:00Z</dcterms:created>
  <dcterms:modified xsi:type="dcterms:W3CDTF">2025-06-03T15:39:00Z</dcterms:modified>
</cp:coreProperties>
</file>