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33C1D5BF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002421">
        <w:rPr>
          <w:b/>
          <w:sz w:val="36"/>
        </w:rPr>
        <w:t xml:space="preserve">10 </w:t>
      </w:r>
      <w:r w:rsidR="000669CF">
        <w:rPr>
          <w:b/>
          <w:sz w:val="36"/>
        </w:rPr>
        <w:t xml:space="preserve">HIGHER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51091F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51091F" w:rsidRDefault="0051091F" w:rsidP="0051091F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51091F" w:rsidRDefault="0051091F" w:rsidP="0051091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2FF0D24" w:rsidR="0051091F" w:rsidRDefault="0051091F" w:rsidP="0051091F">
            <w:pPr>
              <w:ind w:left="0" w:firstLine="0"/>
              <w:jc w:val="center"/>
            </w:pPr>
            <w:r w:rsidRPr="000669CF">
              <w:rPr>
                <w:sz w:val="40"/>
              </w:rPr>
              <w:t>Quadratic Sequences</w:t>
            </w:r>
          </w:p>
        </w:tc>
        <w:tc>
          <w:tcPr>
            <w:tcW w:w="3002" w:type="dxa"/>
            <w:shd w:val="clear" w:color="auto" w:fill="auto"/>
          </w:tcPr>
          <w:p w14:paraId="7DFC2035" w14:textId="4D6E96DD" w:rsidR="0051091F" w:rsidRDefault="0043679D" w:rsidP="0051091F">
            <w:pPr>
              <w:ind w:left="0" w:firstLine="0"/>
            </w:pPr>
            <w:hyperlink r:id="rId7" w:history="1">
              <w:r w:rsidR="0051091F">
                <w:rPr>
                  <w:rStyle w:val="Hyperlink"/>
                </w:rPr>
                <w:t xml:space="preserve">Factorising quadratics (Part 1)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69E6E55" w:rsidR="0051091F" w:rsidRDefault="0043679D" w:rsidP="0051091F">
            <w:pPr>
              <w:ind w:left="0" w:firstLine="0"/>
            </w:pPr>
            <w:hyperlink r:id="rId8" w:history="1">
              <w:r w:rsidR="0051091F">
                <w:rPr>
                  <w:rStyle w:val="Hyperlink"/>
                </w:rPr>
                <w:t xml:space="preserve">Factorising quadratics (Part 2) | </w:t>
              </w:r>
            </w:hyperlink>
          </w:p>
        </w:tc>
      </w:tr>
      <w:tr w:rsidR="0051091F" w14:paraId="7F1022F2" w14:textId="77777777" w:rsidTr="00396F68">
        <w:trPr>
          <w:trHeight w:val="280"/>
        </w:trPr>
        <w:tc>
          <w:tcPr>
            <w:tcW w:w="2319" w:type="dxa"/>
            <w:vMerge/>
          </w:tcPr>
          <w:p w14:paraId="7409688A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51091F" w:rsidRDefault="0051091F" w:rsidP="0051091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460D0A89" w14:textId="26FB88C0" w:rsidR="0051091F" w:rsidRDefault="0043679D" w:rsidP="0051091F">
            <w:pPr>
              <w:ind w:left="0" w:firstLine="0"/>
            </w:pPr>
            <w:hyperlink r:id="rId9" w:history="1">
              <w:r w:rsidR="0051091F">
                <w:rPr>
                  <w:rStyle w:val="Hyperlink"/>
                </w:rPr>
                <w:t xml:space="preserve">Sketching quadratics | </w:t>
              </w:r>
            </w:hyperlink>
          </w:p>
        </w:tc>
        <w:tc>
          <w:tcPr>
            <w:tcW w:w="3002" w:type="dxa"/>
          </w:tcPr>
          <w:p w14:paraId="7D59F4C5" w14:textId="1AB9E75F" w:rsidR="0051091F" w:rsidRDefault="0043679D" w:rsidP="0051091F">
            <w:pPr>
              <w:ind w:left="0" w:firstLine="0"/>
            </w:pPr>
            <w:hyperlink r:id="rId10" w:history="1">
              <w:r w:rsidR="0051091F">
                <w:rPr>
                  <w:rStyle w:val="Hyperlink"/>
                </w:rPr>
                <w:t xml:space="preserve">Interesting quadratic patterns | </w:t>
              </w:r>
            </w:hyperlink>
          </w:p>
        </w:tc>
      </w:tr>
      <w:tr w:rsidR="0051091F" w14:paraId="4114B8C1" w14:textId="77777777" w:rsidTr="00396F68">
        <w:trPr>
          <w:trHeight w:val="310"/>
        </w:trPr>
        <w:tc>
          <w:tcPr>
            <w:tcW w:w="2319" w:type="dxa"/>
            <w:vMerge/>
          </w:tcPr>
          <w:p w14:paraId="79B5155A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51091F" w:rsidRDefault="0051091F" w:rsidP="0051091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2905DFDF" w14:textId="68EDF523" w:rsidR="0051091F" w:rsidRDefault="0043679D" w:rsidP="0051091F">
            <w:pPr>
              <w:ind w:left="0" w:firstLine="0"/>
            </w:pPr>
            <w:hyperlink r:id="rId11" w:history="1">
              <w:r w:rsidR="0051091F">
                <w:rPr>
                  <w:rStyle w:val="Hyperlink"/>
                </w:rPr>
                <w:t xml:space="preserve">Forming quadratic </w:t>
              </w:r>
              <w:proofErr w:type="gramStart"/>
              <w:r w:rsidR="0051091F">
                <w:rPr>
                  <w:rStyle w:val="Hyperlink"/>
                </w:rPr>
                <w:t>equations</w:t>
              </w:r>
              <w:proofErr w:type="gramEnd"/>
              <w:r w:rsidR="0051091F">
                <w:rPr>
                  <w:rStyle w:val="Hyperlink"/>
                </w:rPr>
                <w:t xml:space="preserve"> I | </w:t>
              </w:r>
            </w:hyperlink>
          </w:p>
        </w:tc>
        <w:tc>
          <w:tcPr>
            <w:tcW w:w="3002" w:type="dxa"/>
          </w:tcPr>
          <w:p w14:paraId="616A2B87" w14:textId="0BE22073" w:rsidR="0051091F" w:rsidRDefault="0043679D" w:rsidP="0051091F">
            <w:pPr>
              <w:ind w:left="0" w:firstLine="0"/>
            </w:pPr>
            <w:hyperlink r:id="rId12" w:history="1">
              <w:r w:rsidR="0051091F">
                <w:rPr>
                  <w:rStyle w:val="Hyperlink"/>
                </w:rPr>
                <w:t xml:space="preserve">Forming quadratic equations II | </w:t>
              </w:r>
            </w:hyperlink>
          </w:p>
        </w:tc>
      </w:tr>
      <w:tr w:rsidR="0051091F" w14:paraId="2CD725E5" w14:textId="77777777" w:rsidTr="00396F68">
        <w:trPr>
          <w:trHeight w:val="54"/>
        </w:trPr>
        <w:tc>
          <w:tcPr>
            <w:tcW w:w="2319" w:type="dxa"/>
            <w:vMerge/>
          </w:tcPr>
          <w:p w14:paraId="4DF24A4D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51091F" w:rsidRDefault="0051091F" w:rsidP="0051091F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61CC742F" w14:textId="7D03A25B" w:rsidR="0051091F" w:rsidRDefault="0043679D" w:rsidP="0051091F">
            <w:pPr>
              <w:ind w:left="0" w:firstLine="0"/>
            </w:pPr>
            <w:hyperlink r:id="rId13" w:history="1">
              <w:r w:rsidR="0051091F">
                <w:rPr>
                  <w:rStyle w:val="Hyperlink"/>
                </w:rPr>
                <w:t xml:space="preserve">Solving pure quadratic equations | </w:t>
              </w:r>
            </w:hyperlink>
          </w:p>
        </w:tc>
        <w:tc>
          <w:tcPr>
            <w:tcW w:w="3002" w:type="dxa"/>
          </w:tcPr>
          <w:p w14:paraId="7B920BAF" w14:textId="0F78814F" w:rsidR="0051091F" w:rsidRDefault="0043679D" w:rsidP="0051091F">
            <w:pPr>
              <w:ind w:left="0" w:firstLine="0"/>
            </w:pPr>
            <w:hyperlink r:id="rId14" w:history="1">
              <w:r w:rsidR="0051091F">
                <w:rPr>
                  <w:rStyle w:val="Hyperlink"/>
                </w:rPr>
                <w:t xml:space="preserve">Number of solutions | </w:t>
              </w:r>
            </w:hyperlink>
          </w:p>
        </w:tc>
      </w:tr>
      <w:tr w:rsidR="0051091F" w14:paraId="36D1D12F" w14:textId="77777777" w:rsidTr="00396F68">
        <w:trPr>
          <w:trHeight w:val="370"/>
        </w:trPr>
        <w:tc>
          <w:tcPr>
            <w:tcW w:w="2319" w:type="dxa"/>
            <w:vMerge/>
          </w:tcPr>
          <w:p w14:paraId="0653DB85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51091F" w:rsidRDefault="0051091F" w:rsidP="0051091F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67C2AC26" w14:textId="1D057E1B" w:rsidR="0051091F" w:rsidRDefault="0043679D" w:rsidP="0051091F">
            <w:pPr>
              <w:ind w:left="0" w:firstLine="0"/>
            </w:pPr>
            <w:hyperlink r:id="rId15" w:history="1">
              <w:r w:rsidR="0051091F">
                <w:rPr>
                  <w:rStyle w:val="Hyperlink"/>
                </w:rPr>
                <w:t xml:space="preserve">Solving quadratic simultaneous equations graphically | </w:t>
              </w:r>
            </w:hyperlink>
          </w:p>
        </w:tc>
        <w:tc>
          <w:tcPr>
            <w:tcW w:w="3002" w:type="dxa"/>
          </w:tcPr>
          <w:p w14:paraId="32530ACB" w14:textId="76C39371" w:rsidR="0051091F" w:rsidRDefault="0043679D" w:rsidP="0051091F">
            <w:pPr>
              <w:ind w:left="0" w:firstLine="0"/>
            </w:pPr>
            <w:hyperlink r:id="rId16" w:history="1">
              <w:r w:rsidR="0051091F">
                <w:rPr>
                  <w:rStyle w:val="Hyperlink"/>
                </w:rPr>
                <w:t xml:space="preserve">Solving quadratic equations graphically | </w:t>
              </w:r>
            </w:hyperlink>
          </w:p>
        </w:tc>
      </w:tr>
      <w:tr w:rsidR="0051091F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51091F" w:rsidRDefault="0051091F" w:rsidP="0051091F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51091F" w:rsidRDefault="0051091F" w:rsidP="0051091F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595959" w:themeFill="text1" w:themeFillTint="A6"/>
          </w:tcPr>
          <w:p w14:paraId="3E61DC3F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51091F" w:rsidRDefault="0051091F" w:rsidP="0051091F">
            <w:pPr>
              <w:ind w:left="0" w:firstLine="0"/>
            </w:pPr>
          </w:p>
        </w:tc>
      </w:tr>
      <w:tr w:rsidR="0051091F" w14:paraId="646F79D4" w14:textId="77777777" w:rsidTr="00396F68">
        <w:trPr>
          <w:trHeight w:val="266"/>
        </w:trPr>
        <w:tc>
          <w:tcPr>
            <w:tcW w:w="2319" w:type="dxa"/>
            <w:vMerge/>
          </w:tcPr>
          <w:p w14:paraId="29B3041B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51091F" w:rsidRDefault="0051091F" w:rsidP="0051091F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60A3473A" w:rsidR="0051091F" w:rsidRDefault="0051091F" w:rsidP="0051091F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F635C79" w14:textId="02A35FB4" w:rsidR="0051091F" w:rsidRDefault="0043679D" w:rsidP="0051091F">
            <w:pPr>
              <w:ind w:left="0" w:firstLine="0"/>
            </w:pPr>
            <w:hyperlink r:id="rId17" w:history="1">
              <w:r w:rsidR="0051091F">
                <w:rPr>
                  <w:rStyle w:val="Hyperlink"/>
                </w:rPr>
                <w:t xml:space="preserve">Use formulae to solve quadratic equations (b is positive) | </w:t>
              </w:r>
            </w:hyperlink>
          </w:p>
        </w:tc>
        <w:tc>
          <w:tcPr>
            <w:tcW w:w="3002" w:type="dxa"/>
          </w:tcPr>
          <w:p w14:paraId="31DF73F0" w14:textId="509B3BEE" w:rsidR="0051091F" w:rsidRDefault="0043679D" w:rsidP="0051091F">
            <w:pPr>
              <w:ind w:left="0" w:firstLine="0"/>
            </w:pPr>
            <w:hyperlink r:id="rId18" w:history="1">
              <w:r w:rsidR="0051091F">
                <w:rPr>
                  <w:rStyle w:val="Hyperlink"/>
                </w:rPr>
                <w:t xml:space="preserve">Use formulae to solve quadratic equations (any value) | </w:t>
              </w:r>
            </w:hyperlink>
          </w:p>
        </w:tc>
      </w:tr>
      <w:tr w:rsidR="0051091F" w14:paraId="061B3F91" w14:textId="77777777" w:rsidTr="00396F68">
        <w:trPr>
          <w:trHeight w:val="332"/>
        </w:trPr>
        <w:tc>
          <w:tcPr>
            <w:tcW w:w="2319" w:type="dxa"/>
            <w:vMerge/>
          </w:tcPr>
          <w:p w14:paraId="568861A1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51091F" w:rsidRDefault="0051091F" w:rsidP="0051091F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436834F6" w14:textId="6E56F480" w:rsidR="0051091F" w:rsidRDefault="0043679D" w:rsidP="0051091F">
            <w:pPr>
              <w:ind w:left="0" w:firstLine="0"/>
            </w:pPr>
            <w:hyperlink r:id="rId19" w:history="1">
              <w:r w:rsidR="0051091F">
                <w:rPr>
                  <w:rStyle w:val="Hyperlink"/>
                </w:rPr>
                <w:t xml:space="preserve">Complete the square (a = 1) | </w:t>
              </w:r>
            </w:hyperlink>
          </w:p>
        </w:tc>
        <w:tc>
          <w:tcPr>
            <w:tcW w:w="3002" w:type="dxa"/>
          </w:tcPr>
          <w:p w14:paraId="0FC4A5D9" w14:textId="18EEB795" w:rsidR="0051091F" w:rsidRDefault="0043679D" w:rsidP="0051091F">
            <w:pPr>
              <w:ind w:left="0" w:firstLine="0"/>
            </w:pPr>
            <w:hyperlink r:id="rId20" w:history="1">
              <w:r w:rsidR="0051091F">
                <w:rPr>
                  <w:rStyle w:val="Hyperlink"/>
                </w:rPr>
                <w:t xml:space="preserve">Solve quadratic equations by completing the square | </w:t>
              </w:r>
            </w:hyperlink>
          </w:p>
        </w:tc>
      </w:tr>
      <w:tr w:rsidR="0051091F" w14:paraId="5EE7439A" w14:textId="77777777" w:rsidTr="00396F68">
        <w:trPr>
          <w:trHeight w:val="233"/>
        </w:trPr>
        <w:tc>
          <w:tcPr>
            <w:tcW w:w="2319" w:type="dxa"/>
            <w:vMerge/>
          </w:tcPr>
          <w:p w14:paraId="1D171E61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51091F" w:rsidRDefault="0051091F" w:rsidP="0051091F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6A58E3B4" w14:textId="190583F5" w:rsidR="0051091F" w:rsidRDefault="0043679D" w:rsidP="0051091F">
            <w:pPr>
              <w:ind w:left="0" w:firstLine="0"/>
            </w:pPr>
            <w:hyperlink r:id="rId21" w:history="1">
              <w:r w:rsidR="0051091F">
                <w:rPr>
                  <w:rStyle w:val="Hyperlink"/>
                </w:rPr>
                <w:t xml:space="preserve">Find the nth term of a quadratic sequence | </w:t>
              </w:r>
            </w:hyperlink>
          </w:p>
        </w:tc>
        <w:tc>
          <w:tcPr>
            <w:tcW w:w="3002" w:type="dxa"/>
          </w:tcPr>
          <w:p w14:paraId="6F244E93" w14:textId="03A403A8" w:rsidR="0051091F" w:rsidRDefault="0043679D" w:rsidP="0051091F">
            <w:pPr>
              <w:ind w:left="0" w:firstLine="0"/>
            </w:pPr>
            <w:hyperlink r:id="rId22" w:history="1">
              <w:r w:rsidR="0051091F">
                <w:rPr>
                  <w:rStyle w:val="Hyperlink"/>
                </w:rPr>
                <w:t xml:space="preserve">Solve simple quadratic inequalities | </w:t>
              </w:r>
            </w:hyperlink>
          </w:p>
        </w:tc>
      </w:tr>
      <w:tr w:rsidR="0051091F" w14:paraId="7068B699" w14:textId="77777777" w:rsidTr="00396F68">
        <w:trPr>
          <w:trHeight w:val="281"/>
        </w:trPr>
        <w:tc>
          <w:tcPr>
            <w:tcW w:w="2319" w:type="dxa"/>
            <w:vMerge/>
          </w:tcPr>
          <w:p w14:paraId="11AB6461" w14:textId="77777777" w:rsidR="0051091F" w:rsidRDefault="0051091F" w:rsidP="0051091F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51091F" w:rsidRDefault="0051091F" w:rsidP="0051091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51091F" w:rsidRDefault="0051091F" w:rsidP="0051091F">
            <w:pPr>
              <w:ind w:left="0" w:firstLine="0"/>
            </w:pPr>
          </w:p>
        </w:tc>
        <w:tc>
          <w:tcPr>
            <w:tcW w:w="3002" w:type="dxa"/>
          </w:tcPr>
          <w:p w14:paraId="422563A5" w14:textId="462CF99B" w:rsidR="0051091F" w:rsidRDefault="0043679D" w:rsidP="0051091F">
            <w:pPr>
              <w:ind w:left="0" w:firstLine="0"/>
            </w:pPr>
            <w:hyperlink r:id="rId23" w:history="1">
              <w:r w:rsidR="0051091F">
                <w:rPr>
                  <w:rStyle w:val="Hyperlink"/>
                </w:rPr>
                <w:t xml:space="preserve">Solve quadratic inequalities (a = 1) | </w:t>
              </w:r>
            </w:hyperlink>
          </w:p>
        </w:tc>
        <w:tc>
          <w:tcPr>
            <w:tcW w:w="3002" w:type="dxa"/>
          </w:tcPr>
          <w:p w14:paraId="2F6C7F9F" w14:textId="46708447" w:rsidR="0051091F" w:rsidRDefault="0043679D" w:rsidP="0051091F">
            <w:pPr>
              <w:ind w:left="0" w:firstLine="0"/>
            </w:pPr>
            <w:hyperlink r:id="rId24" w:history="1">
              <w:r w:rsidR="0051091F">
                <w:rPr>
                  <w:rStyle w:val="Hyperlink"/>
                </w:rPr>
                <w:t xml:space="preserve">Solve quadratic inequalities (a &gt; 1) | </w:t>
              </w:r>
            </w:hyperlink>
          </w:p>
        </w:tc>
      </w:tr>
      <w:tr w:rsidR="0043679D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43679D" w:rsidRDefault="0043679D" w:rsidP="0043679D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43679D" w:rsidRDefault="0043679D" w:rsidP="0043679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3F128045" w14:textId="5754DE8A" w:rsidR="0043679D" w:rsidRDefault="0043679D" w:rsidP="0043679D">
            <w:pPr>
              <w:ind w:left="0" w:firstLine="0"/>
              <w:jc w:val="center"/>
            </w:pPr>
            <w:r>
              <w:rPr>
                <w:sz w:val="40"/>
              </w:rPr>
              <w:t>Right angle geometry</w:t>
            </w:r>
          </w:p>
        </w:tc>
        <w:tc>
          <w:tcPr>
            <w:tcW w:w="3002" w:type="dxa"/>
          </w:tcPr>
          <w:p w14:paraId="43CFAC7C" w14:textId="7B1CA8B6" w:rsidR="0043679D" w:rsidRDefault="0043679D" w:rsidP="0043679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3002" w:type="dxa"/>
          </w:tcPr>
          <w:p w14:paraId="1118ED96" w14:textId="1581355F" w:rsidR="0043679D" w:rsidRDefault="0043679D" w:rsidP="0043679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tr w:rsidR="0043679D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43679D" w:rsidRDefault="0043679D" w:rsidP="004367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1C7AC73F" w14:textId="18E93CAE" w:rsidR="0043679D" w:rsidRDefault="0043679D" w:rsidP="0043679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Find the length of the shorter side | </w:t>
              </w:r>
            </w:hyperlink>
          </w:p>
        </w:tc>
        <w:tc>
          <w:tcPr>
            <w:tcW w:w="3002" w:type="dxa"/>
          </w:tcPr>
          <w:p w14:paraId="2D3A6E77" w14:textId="46C99768" w:rsidR="0043679D" w:rsidRDefault="0043679D" w:rsidP="0043679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Mixture of Finding a Missing Length | </w:t>
              </w:r>
            </w:hyperlink>
          </w:p>
        </w:tc>
      </w:tr>
      <w:tr w:rsidR="0043679D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43679D" w:rsidRDefault="0043679D" w:rsidP="004367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066F1B16" w14:textId="3EC25376" w:rsidR="0043679D" w:rsidRDefault="0043679D" w:rsidP="0043679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Use Pythagoras' theorem to show that a triangle is right-angled | </w:t>
              </w:r>
            </w:hyperlink>
          </w:p>
        </w:tc>
        <w:tc>
          <w:tcPr>
            <w:tcW w:w="3002" w:type="dxa"/>
          </w:tcPr>
          <w:p w14:paraId="6F6EBFC8" w14:textId="4008B82C" w:rsidR="0043679D" w:rsidRDefault="0043679D" w:rsidP="0043679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Use Pythagoras' Theorem to find the length of a line segment | </w:t>
              </w:r>
            </w:hyperlink>
          </w:p>
        </w:tc>
      </w:tr>
      <w:tr w:rsidR="0043679D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43679D" w:rsidRDefault="0043679D" w:rsidP="004367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05FCF4C3" w14:textId="298E55D0" w:rsidR="0043679D" w:rsidRDefault="0043679D" w:rsidP="0043679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Use Pythagoras' Theorem with Isosceles Triangles | </w:t>
              </w:r>
            </w:hyperlink>
          </w:p>
        </w:tc>
        <w:tc>
          <w:tcPr>
            <w:tcW w:w="3002" w:type="dxa"/>
          </w:tcPr>
          <w:p w14:paraId="5446A2AC" w14:textId="547EE0A2" w:rsidR="0043679D" w:rsidRDefault="0043679D" w:rsidP="0043679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Apply Pythagoras' Theorem to two triangles | </w:t>
              </w:r>
            </w:hyperlink>
          </w:p>
        </w:tc>
      </w:tr>
      <w:tr w:rsidR="0043679D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43679D" w:rsidRDefault="0043679D" w:rsidP="004367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5A71A620" w14:textId="227C790D" w:rsidR="0043679D" w:rsidRDefault="0043679D" w:rsidP="0043679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Know and Understand Pythagoras' theorem | </w:t>
              </w:r>
            </w:hyperlink>
          </w:p>
        </w:tc>
        <w:tc>
          <w:tcPr>
            <w:tcW w:w="3002" w:type="dxa"/>
          </w:tcPr>
          <w:p w14:paraId="54FF0E23" w14:textId="1C3CA52B" w:rsidR="0043679D" w:rsidRDefault="0043679D" w:rsidP="0043679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Find the length of the hypotenuse | </w:t>
              </w:r>
            </w:hyperlink>
          </w:p>
        </w:tc>
      </w:tr>
      <w:tr w:rsidR="0043679D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43679D" w:rsidRDefault="0043679D" w:rsidP="0043679D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43679D" w:rsidRDefault="0043679D" w:rsidP="0043679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759785C9" w14:textId="5D9913FF" w:rsidR="0043679D" w:rsidRDefault="0043679D" w:rsidP="0043679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Know tangent, sine and cosine | </w:t>
              </w:r>
            </w:hyperlink>
          </w:p>
        </w:tc>
        <w:tc>
          <w:tcPr>
            <w:tcW w:w="3002" w:type="dxa"/>
          </w:tcPr>
          <w:p w14:paraId="50F46DF9" w14:textId="54A11260" w:rsidR="0043679D" w:rsidRDefault="0043679D" w:rsidP="0043679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Use tangent to find a length | </w:t>
              </w:r>
            </w:hyperlink>
          </w:p>
        </w:tc>
      </w:tr>
      <w:tr w:rsidR="0043679D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43679D" w:rsidRDefault="0043679D" w:rsidP="0043679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34952810" w14:textId="424AC690" w:rsidR="0043679D" w:rsidRDefault="0043679D" w:rsidP="0043679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Use sine and cosine to find a length | </w:t>
              </w:r>
            </w:hyperlink>
          </w:p>
        </w:tc>
        <w:tc>
          <w:tcPr>
            <w:tcW w:w="3002" w:type="dxa"/>
          </w:tcPr>
          <w:p w14:paraId="592ECB3F" w14:textId="49B06C69" w:rsidR="0043679D" w:rsidRDefault="0043679D" w:rsidP="0043679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Applying Trigonometry | </w:t>
              </w:r>
            </w:hyperlink>
          </w:p>
        </w:tc>
      </w:tr>
      <w:tr w:rsidR="0043679D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43679D" w:rsidRDefault="0043679D" w:rsidP="0043679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3270DD2F" w14:textId="103BD9C8" w:rsidR="0043679D" w:rsidRDefault="0043679D" w:rsidP="0043679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Use trigonometry to find the perpendicular height of a triangle | </w:t>
              </w:r>
            </w:hyperlink>
          </w:p>
        </w:tc>
        <w:tc>
          <w:tcPr>
            <w:tcW w:w="3002" w:type="dxa"/>
          </w:tcPr>
          <w:p w14:paraId="2EE22346" w14:textId="631E74C4" w:rsidR="0043679D" w:rsidRDefault="0043679D" w:rsidP="0043679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Solve basic trigonometry equations | </w:t>
              </w:r>
            </w:hyperlink>
          </w:p>
        </w:tc>
      </w:tr>
      <w:tr w:rsidR="0043679D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43679D" w:rsidRDefault="0043679D" w:rsidP="0043679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69723C5B" w14:textId="22727C5D" w:rsidR="0043679D" w:rsidRDefault="0043679D" w:rsidP="0043679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Use inverse functions to find an angle | </w:t>
              </w:r>
            </w:hyperlink>
          </w:p>
        </w:tc>
        <w:tc>
          <w:tcPr>
            <w:tcW w:w="3002" w:type="dxa"/>
          </w:tcPr>
          <w:p w14:paraId="5E826CDD" w14:textId="1D19CA9D" w:rsidR="0043679D" w:rsidRDefault="0043679D" w:rsidP="0043679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Solve problems mixing angles and sides | </w:t>
              </w:r>
            </w:hyperlink>
          </w:p>
        </w:tc>
      </w:tr>
      <w:tr w:rsidR="0043679D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43679D" w:rsidRDefault="0043679D" w:rsidP="0043679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43679D" w:rsidRDefault="0043679D" w:rsidP="0043679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43679D" w:rsidRDefault="0043679D" w:rsidP="0043679D">
            <w:pPr>
              <w:ind w:left="0" w:firstLine="0"/>
            </w:pPr>
          </w:p>
        </w:tc>
        <w:tc>
          <w:tcPr>
            <w:tcW w:w="3002" w:type="dxa"/>
          </w:tcPr>
          <w:p w14:paraId="3B2AB601" w14:textId="017E9FD0" w:rsidR="0043679D" w:rsidRDefault="0043679D" w:rsidP="0043679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Know the trigonometry ratios for 0°, 30°,45°,60° and 90° | </w:t>
              </w:r>
            </w:hyperlink>
          </w:p>
        </w:tc>
        <w:tc>
          <w:tcPr>
            <w:tcW w:w="3002" w:type="dxa"/>
          </w:tcPr>
          <w:p w14:paraId="70950CBE" w14:textId="71C59992" w:rsidR="0043679D" w:rsidRDefault="0043679D" w:rsidP="0043679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Substitute the exact values to find a missing length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421"/>
    <w:rsid w:val="00055DE9"/>
    <w:rsid w:val="000669CF"/>
    <w:rsid w:val="00097203"/>
    <w:rsid w:val="00124046"/>
    <w:rsid w:val="00182F0C"/>
    <w:rsid w:val="001E1D8B"/>
    <w:rsid w:val="001E7467"/>
    <w:rsid w:val="003511CD"/>
    <w:rsid w:val="00371511"/>
    <w:rsid w:val="00396F68"/>
    <w:rsid w:val="0043679D"/>
    <w:rsid w:val="00472F28"/>
    <w:rsid w:val="0051091F"/>
    <w:rsid w:val="005B2C3A"/>
    <w:rsid w:val="006A3F11"/>
    <w:rsid w:val="00703F33"/>
    <w:rsid w:val="007E26F0"/>
    <w:rsid w:val="0097093E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2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9-l/units/quadratic-equations-9-10-b645/lessons/solving-pure-quadratic-equations-6xk68r/overview" TargetMode="External"/><Relationship Id="rId18" Type="http://schemas.openxmlformats.org/officeDocument/2006/relationships/hyperlink" Target="https://www.thenational.academy/pupils/programmes/maths-secondary-year-10-higher-l/units/further-quadratic-equations-9336/lessons/use-formulae-to-solve-quadratic-equations-any-value-70vkae/overview" TargetMode="External"/><Relationship Id="rId26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39" Type="http://schemas.openxmlformats.org/officeDocument/2006/relationships/hyperlink" Target="https://www.thenational.academy/pupils/programmes/maths-secondary-year-10-core-l/units/trigonometry-2-5cbb/lessons/use-trigonometry-to-find-the-perpendicular-height-of-a-triangle-c4v3ee/overview" TargetMode="External"/><Relationship Id="rId21" Type="http://schemas.openxmlformats.org/officeDocument/2006/relationships/hyperlink" Target="https://www.thenational.academy/pupils/programmes/maths-secondary-year-10-higher-l/units/quadratic-sequences-ce05/lessons/find-the-nth-term-of-a-quadratic-sequence-6xgp8c/overview" TargetMode="External"/><Relationship Id="rId34" Type="http://schemas.openxmlformats.org/officeDocument/2006/relationships/hyperlink" Target="https://www.thenational.academy/pupils/programmes/maths-secondary-year-10-foundation-l/units/pythagoras-theorem-1-e9da/lessons/find-the-length-of-the-hypotenuse-6xgk6t/overview" TargetMode="External"/><Relationship Id="rId42" Type="http://schemas.openxmlformats.org/officeDocument/2006/relationships/hyperlink" Target="https://www.thenational.academy/pupils/programmes/maths-secondary-year-10-core-l/units/trigonometry-2-5cbb/lessons/solve-problems-mixing-angles-and-sides-6djk2e/overview" TargetMode="External"/><Relationship Id="rId7" Type="http://schemas.openxmlformats.org/officeDocument/2006/relationships/hyperlink" Target="https://www.thenational.academy/pupils/programmes/maths-secondary-year-9-l/units/quadratic-expressions-9-9-4f5c/lessons/factorising-quadratics-part-1-c4v30e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9-l/units/quadratic-equations-9-10-b645/lessons/solving-quadratic-equations-graphically-cthk6t/overview" TargetMode="External"/><Relationship Id="rId29" Type="http://schemas.openxmlformats.org/officeDocument/2006/relationships/hyperlink" Target="https://www.thenational.academy/pupils/programmes/maths-secondary-year-10-foundation-l/units/pythagoras-theorem-2-149e/lessons/use-pythagoras-theorem-to-show-that-a-triangle-is-right-angled-6hhk4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9-l/units/quadratic-equations-9-10-b645/lessons/forming-quadratic-equations-i-crtp4c/overview" TargetMode="External"/><Relationship Id="rId24" Type="http://schemas.openxmlformats.org/officeDocument/2006/relationships/hyperlink" Target="https://www.thenational.academy/pupils/programmes/maths-secondary-year-10-higher-l/units/quadratic-sequences-ce05/lessons/solve-quadratic-inequalities-a-greater-1-60t3cc/overview" TargetMode="External"/><Relationship Id="rId32" Type="http://schemas.openxmlformats.org/officeDocument/2006/relationships/hyperlink" Target="https://www.thenational.academy/pupils/programmes/maths-secondary-year-10-foundation-l/units/pythagoras-theorem-2-149e/lessons/apply-pythagoras-theorem-to-two-triangles-6dh3ad/overview" TargetMode="External"/><Relationship Id="rId37" Type="http://schemas.openxmlformats.org/officeDocument/2006/relationships/hyperlink" Target="https://www.thenational.academy/pupils/programmes/maths-secondary-year-10-core-l/units/trigonometry-1-0125/lessons/use-sine-and-cosine-to-find-a-length-75hk0c/overview" TargetMode="External"/><Relationship Id="rId40" Type="http://schemas.openxmlformats.org/officeDocument/2006/relationships/hyperlink" Target="https://www.thenational.academy/pupils/programmes/maths-secondary-year-10-core-l/units/trigonometry-2-5cbb/lessons/solve-basic-trigonometry-equations-6cup6r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9-l/units/quadratic-equations-9-10-b645/lessons/solving-quadratic-simultaneous-equations-graphically-ccwpac/overview" TargetMode="External"/><Relationship Id="rId23" Type="http://schemas.openxmlformats.org/officeDocument/2006/relationships/hyperlink" Target="https://www.thenational.academy/pupils/programmes/maths-secondary-year-10-higher-l/units/quadratic-sequences-ce05/lessons/solve-quadratic-inequalities-a-1-c9h3gr/overview" TargetMode="External"/><Relationship Id="rId28" Type="http://schemas.openxmlformats.org/officeDocument/2006/relationships/hyperlink" Target="https://www.thenational.academy/pupils/programmes/maths-secondary-year-10-foundation-l/units/pythagoras-theorem-1-e9da/lessons/mixture-of-finding-a-missing-length-6mwp6r/overview" TargetMode="External"/><Relationship Id="rId36" Type="http://schemas.openxmlformats.org/officeDocument/2006/relationships/hyperlink" Target="https://www.thenational.academy/pupils/programmes/maths-secondary-year-10-core-l/units/trigonometry-1-0125/lessons/use-tangent-to-find-a-length-c5gkge/overview" TargetMode="External"/><Relationship Id="rId10" Type="http://schemas.openxmlformats.org/officeDocument/2006/relationships/hyperlink" Target="https://www.thenational.academy/pupils/programmes/maths-secondary-year-9-l/units/quadratic-expressions-9-9-4f5c/lessons/interesting-quadratic-patterns-6rtk8d/overview" TargetMode="External"/><Relationship Id="rId19" Type="http://schemas.openxmlformats.org/officeDocument/2006/relationships/hyperlink" Target="https://www.thenational.academy/pupils/programmes/maths-secondary-year-10-higher-l/units/further-quadratic-equations-9336/lessons/complete-the-square-a-1-69h3at/overview" TargetMode="External"/><Relationship Id="rId31" Type="http://schemas.openxmlformats.org/officeDocument/2006/relationships/hyperlink" Target="https://www.thenational.academy/pupils/programmes/maths-secondary-year-10-foundation-l/units/pythagoras-theorem-2-149e/lessons/use-pythagoras-theorem-with-isosceles-triangles-60u6ad/overview" TargetMode="External"/><Relationship Id="rId44" Type="http://schemas.openxmlformats.org/officeDocument/2006/relationships/hyperlink" Target="https://www.thenational.academy/pupils/programmes/maths-secondary-year-10-core-l/units/trigonometry-3-945e/lessons/substitute-the-exact-values-to-find-a-missing-length-cgup4d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9-l/units/quadratic-expressions-9-9-4f5c/lessons/sketching-quadratics-cdh34c/overview" TargetMode="External"/><Relationship Id="rId14" Type="http://schemas.openxmlformats.org/officeDocument/2006/relationships/hyperlink" Target="https://www.thenational.academy/pupils/programmes/maths-secondary-year-9-l/units/quadratic-equations-9-10-b645/lessons/number-of-solutions-ctj62r/overview" TargetMode="External"/><Relationship Id="rId22" Type="http://schemas.openxmlformats.org/officeDocument/2006/relationships/hyperlink" Target="https://www.thenational.academy/pupils/programmes/maths-secondary-year-10-higher-l/units/quadratic-sequences-ce05/lessons/solve-simple-quadratic-inequalities-c4vkjt/overview" TargetMode="External"/><Relationship Id="rId27" Type="http://schemas.openxmlformats.org/officeDocument/2006/relationships/hyperlink" Target="https://www.thenational.academy/pupils/programmes/maths-secondary-year-10-foundation-l/units/pythagoras-theorem-1-e9da/lessons/find-the-length-of-the-shorter-side-6ru6ce/overview" TargetMode="External"/><Relationship Id="rId30" Type="http://schemas.openxmlformats.org/officeDocument/2006/relationships/hyperlink" Target="https://www.thenational.academy/pupils/programmes/maths-secondary-year-10-foundation-l/units/pythagoras-theorem-2-149e/lessons/use-pythagoras-theorem-to-find-the-length-of-a-line-segment-6muk6e/overview" TargetMode="External"/><Relationship Id="rId35" Type="http://schemas.openxmlformats.org/officeDocument/2006/relationships/hyperlink" Target="https://www.thenational.academy/pupils/programmes/maths-secondary-year-10-core-l/units/trigonometry-1-0125/lessons/know-tangent-sine-and-cosine-6mvk4d/overview" TargetMode="External"/><Relationship Id="rId43" Type="http://schemas.openxmlformats.org/officeDocument/2006/relationships/hyperlink" Target="https://www.thenational.academy/pupils/programmes/maths-secondary-year-10-core-l/units/trigonometry-3-945e/lessons/know-the-trigonometry-ratios-for-0-30-45-60-and-90-6nk3ee/overview" TargetMode="External"/><Relationship Id="rId8" Type="http://schemas.openxmlformats.org/officeDocument/2006/relationships/hyperlink" Target="https://www.thenational.academy/pupils/programmes/maths-secondary-year-9-l/units/quadratic-expressions-9-9-4f5c/lessons/factorising-quadratics-part-2-6cw6cr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9-l/units/quadratic-equations-9-10-b645/lessons/forming-quadratic-equations-ii-c4v3et/overview" TargetMode="External"/><Relationship Id="rId17" Type="http://schemas.openxmlformats.org/officeDocument/2006/relationships/hyperlink" Target="https://www.thenational.academy/pupils/programmes/maths-secondary-year-10-higher-l/units/further-quadratic-equations-9336/lessons/use-formulae-to-solve-quadratic-equations-b-is-positive-68uk0t/overview" TargetMode="External"/><Relationship Id="rId25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33" Type="http://schemas.openxmlformats.org/officeDocument/2006/relationships/hyperlink" Target="https://www.thenational.academy/pupils/programmes/maths-secondary-year-10-foundation-l/units/pythagoras-theorem-1-e9da/lessons/know-and-understand-pythagoras-theorem-70vp4t/overview" TargetMode="External"/><Relationship Id="rId38" Type="http://schemas.openxmlformats.org/officeDocument/2006/relationships/hyperlink" Target="https://www.thenational.academy/pupils/programmes/maths-secondary-year-10-core-l/units/trigonometry-1-0125/lessons/applying-trigonometry-6mup2c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10-higher-l/units/further-quadratic-equations-9336/lessons/solve-quadratic-equations-by-completing-the-square-64rpct/overview" TargetMode="External"/><Relationship Id="rId41" Type="http://schemas.openxmlformats.org/officeDocument/2006/relationships/hyperlink" Target="https://www.thenational.academy/pupils/programmes/maths-secondary-year-10-core-l/units/trigonometry-2-5cbb/lessons/use-inverse-functions-to-find-an-angle-61jp2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738C-D420-4FAA-9DB4-E3070ED0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19</cp:revision>
  <dcterms:created xsi:type="dcterms:W3CDTF">2024-06-04T12:59:00Z</dcterms:created>
  <dcterms:modified xsi:type="dcterms:W3CDTF">2024-07-02T10:22:00Z</dcterms:modified>
</cp:coreProperties>
</file>