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4ECADB7C" w14:textId="203CD5AB" w:rsidR="00F76AE3" w:rsidRDefault="001E7467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>
        <w:rPr>
          <w:b/>
          <w:sz w:val="36"/>
        </w:rPr>
        <w:t xml:space="preserve">Year </w:t>
      </w:r>
      <w:r w:rsidR="00C72EAE">
        <w:rPr>
          <w:b/>
          <w:sz w:val="36"/>
        </w:rPr>
        <w:t xml:space="preserve">10 HIGHER </w:t>
      </w:r>
      <w:r w:rsidR="003511CD" w:rsidRPr="00F76AE3">
        <w:rPr>
          <w:b/>
          <w:sz w:val="36"/>
        </w:rPr>
        <w:t>–</w:t>
      </w:r>
      <w:r w:rsidRPr="00F76AE3">
        <w:rPr>
          <w:b/>
          <w:sz w:val="36"/>
        </w:rPr>
        <w:t xml:space="preserve"> </w:t>
      </w:r>
      <w:r w:rsidR="00F76AE3" w:rsidRPr="00F76AE3">
        <w:rPr>
          <w:b/>
          <w:sz w:val="36"/>
        </w:rPr>
        <w:t>Maths</w:t>
      </w:r>
    </w:p>
    <w:p w14:paraId="2F781DA9" w14:textId="760C3E9C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 xml:space="preserve">Half term </w:t>
      </w:r>
      <w:r w:rsidR="00396F68">
        <w:rPr>
          <w:b/>
          <w:sz w:val="36"/>
        </w:rPr>
        <w:t>4</w:t>
      </w:r>
      <w:r w:rsidRPr="003511CD">
        <w:rPr>
          <w:b/>
          <w:sz w:val="36"/>
        </w:rPr>
        <w:t xml:space="preserve"> (</w:t>
      </w:r>
      <w:r w:rsidR="00396F68">
        <w:rPr>
          <w:b/>
          <w:sz w:val="36"/>
        </w:rPr>
        <w:t>February 2025</w:t>
      </w:r>
      <w:r w:rsidR="005B2C3A">
        <w:rPr>
          <w:b/>
          <w:sz w:val="36"/>
        </w:rPr>
        <w:t xml:space="preserve"> – </w:t>
      </w:r>
      <w:r w:rsidR="00396F68">
        <w:rPr>
          <w:b/>
          <w:sz w:val="36"/>
        </w:rPr>
        <w:t xml:space="preserve">April </w:t>
      </w:r>
      <w:r w:rsidR="005B2C3A">
        <w:rPr>
          <w:b/>
          <w:sz w:val="36"/>
        </w:rPr>
        <w:t>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5C039493" w:rsidR="00703F33" w:rsidRDefault="00BD3463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76BBE4D8" w:rsidR="00703F33" w:rsidRDefault="00703F33" w:rsidP="001E7467">
            <w:pPr>
              <w:ind w:left="0" w:firstLine="0"/>
            </w:pPr>
            <w:r>
              <w:t xml:space="preserve">Lesson </w:t>
            </w:r>
            <w:r w:rsidR="00BD3463">
              <w:t>1</w:t>
            </w:r>
          </w:p>
        </w:tc>
        <w:tc>
          <w:tcPr>
            <w:tcW w:w="3002" w:type="dxa"/>
          </w:tcPr>
          <w:p w14:paraId="0E7826F4" w14:textId="4067A526" w:rsidR="00703F33" w:rsidRDefault="00703F33" w:rsidP="001E7467">
            <w:pPr>
              <w:ind w:left="0" w:firstLine="0"/>
            </w:pPr>
            <w:r>
              <w:t xml:space="preserve">Lesson </w:t>
            </w:r>
            <w:r w:rsidR="00BD3463">
              <w:t>2</w:t>
            </w:r>
          </w:p>
        </w:tc>
      </w:tr>
      <w:tr w:rsidR="004A43F0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21514246" w:rsidR="004A43F0" w:rsidRDefault="004A43F0" w:rsidP="001E7467">
            <w:pPr>
              <w:ind w:left="0" w:firstLine="0"/>
            </w:pPr>
            <w:r>
              <w:t>24/02/25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4A43F0" w:rsidRDefault="004A43F0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649DE0B5" w:rsidR="004A43F0" w:rsidRPr="00F1435A" w:rsidRDefault="004A43F0" w:rsidP="00F1435A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>Function notation and transformations</w:t>
            </w:r>
          </w:p>
        </w:tc>
        <w:tc>
          <w:tcPr>
            <w:tcW w:w="3002" w:type="dxa"/>
            <w:shd w:val="clear" w:color="auto" w:fill="auto"/>
          </w:tcPr>
          <w:p w14:paraId="7DFC2035" w14:textId="78ABA0BB" w:rsidR="004A43F0" w:rsidRDefault="000E12DA" w:rsidP="001E7467">
            <w:pPr>
              <w:ind w:left="0" w:firstLine="0"/>
            </w:pPr>
            <w:hyperlink r:id="rId7" w:history="1">
              <w:r w:rsidR="008A14EC">
                <w:rPr>
                  <w:rStyle w:val="Hyperlink"/>
                </w:rPr>
                <w:t xml:space="preserve">Find a particular value of f(x)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1AC50B82" w:rsidR="004A43F0" w:rsidRDefault="000E12DA" w:rsidP="001E7467">
            <w:pPr>
              <w:ind w:left="0" w:firstLine="0"/>
            </w:pPr>
            <w:hyperlink r:id="rId8" w:history="1">
              <w:r w:rsidR="008A14EC">
                <w:rPr>
                  <w:rStyle w:val="Hyperlink"/>
                </w:rPr>
                <w:t xml:space="preserve">Solve equations using f(x) = | </w:t>
              </w:r>
            </w:hyperlink>
          </w:p>
        </w:tc>
      </w:tr>
      <w:tr w:rsidR="004A43F0" w14:paraId="7F1022F2" w14:textId="77777777" w:rsidTr="00F1435A">
        <w:trPr>
          <w:trHeight w:val="280"/>
        </w:trPr>
        <w:tc>
          <w:tcPr>
            <w:tcW w:w="2319" w:type="dxa"/>
            <w:vMerge/>
          </w:tcPr>
          <w:p w14:paraId="7409688A" w14:textId="77777777" w:rsidR="004A43F0" w:rsidRDefault="004A43F0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4A43F0" w:rsidRDefault="004A43F0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77777777" w:rsidR="004A43F0" w:rsidRPr="00F1435A" w:rsidRDefault="004A43F0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60D0A89" w14:textId="0E10DC8A" w:rsidR="004A43F0" w:rsidRDefault="000E12DA" w:rsidP="001E7467">
            <w:pPr>
              <w:ind w:left="0" w:firstLine="0"/>
            </w:pPr>
            <w:hyperlink r:id="rId9" w:history="1">
              <w:r w:rsidR="008A14EC">
                <w:rPr>
                  <w:rStyle w:val="Hyperlink"/>
                </w:rPr>
                <w:t xml:space="preserve">Composite functions | </w:t>
              </w:r>
            </w:hyperlink>
          </w:p>
        </w:tc>
        <w:tc>
          <w:tcPr>
            <w:tcW w:w="3002" w:type="dxa"/>
          </w:tcPr>
          <w:p w14:paraId="7D59F4C5" w14:textId="0DAB97F1" w:rsidR="004A43F0" w:rsidRDefault="000E12DA" w:rsidP="001E7467">
            <w:pPr>
              <w:ind w:left="0" w:firstLine="0"/>
            </w:pPr>
            <w:hyperlink r:id="rId10" w:history="1">
              <w:r w:rsidR="008A14EC">
                <w:rPr>
                  <w:rStyle w:val="Hyperlink"/>
                </w:rPr>
                <w:t xml:space="preserve">Find inverse functions | </w:t>
              </w:r>
            </w:hyperlink>
          </w:p>
        </w:tc>
      </w:tr>
      <w:tr w:rsidR="00EF1114" w14:paraId="4114B8C1" w14:textId="77777777" w:rsidTr="00F1435A">
        <w:trPr>
          <w:trHeight w:val="310"/>
        </w:trPr>
        <w:tc>
          <w:tcPr>
            <w:tcW w:w="2319" w:type="dxa"/>
            <w:vMerge/>
          </w:tcPr>
          <w:p w14:paraId="79B5155A" w14:textId="77777777" w:rsidR="00EF1114" w:rsidRDefault="00EF1114" w:rsidP="00EF1114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EF1114" w:rsidRDefault="00EF1114" w:rsidP="00EF1114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77777777" w:rsidR="00EF1114" w:rsidRPr="00F1435A" w:rsidRDefault="00EF1114" w:rsidP="00EF1114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905DFDF" w14:textId="1A7DF70C" w:rsidR="00EF1114" w:rsidRDefault="000E12DA" w:rsidP="00EF1114">
            <w:pPr>
              <w:ind w:left="0" w:firstLine="0"/>
            </w:pPr>
            <w:hyperlink r:id="rId11" w:history="1">
              <w:r w:rsidR="00EF1114">
                <w:rPr>
                  <w:rStyle w:val="Hyperlink"/>
                </w:rPr>
                <w:t xml:space="preserve">Transformation of graphs (translations) | </w:t>
              </w:r>
            </w:hyperlink>
          </w:p>
        </w:tc>
        <w:tc>
          <w:tcPr>
            <w:tcW w:w="3002" w:type="dxa"/>
          </w:tcPr>
          <w:p w14:paraId="616A2B87" w14:textId="6D7B40E7" w:rsidR="00EF1114" w:rsidRDefault="000E12DA" w:rsidP="00EF1114">
            <w:pPr>
              <w:ind w:left="0" w:firstLine="0"/>
            </w:pPr>
            <w:hyperlink r:id="rId12" w:history="1">
              <w:r w:rsidR="00EF1114">
                <w:rPr>
                  <w:rStyle w:val="Hyperlink"/>
                </w:rPr>
                <w:t xml:space="preserve">Transformation of graphs (reflections) | </w:t>
              </w:r>
            </w:hyperlink>
          </w:p>
        </w:tc>
      </w:tr>
      <w:tr w:rsidR="00EF1114" w14:paraId="2CD725E5" w14:textId="77777777" w:rsidTr="00F1435A">
        <w:trPr>
          <w:trHeight w:val="54"/>
        </w:trPr>
        <w:tc>
          <w:tcPr>
            <w:tcW w:w="2319" w:type="dxa"/>
            <w:vMerge/>
          </w:tcPr>
          <w:p w14:paraId="4DF24A4D" w14:textId="77777777" w:rsidR="00EF1114" w:rsidRDefault="00EF1114" w:rsidP="00EF1114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EF1114" w:rsidRDefault="00EF1114" w:rsidP="00EF1114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77777777" w:rsidR="00EF1114" w:rsidRPr="00F1435A" w:rsidRDefault="00EF1114" w:rsidP="00EF1114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1CC742F" w14:textId="7A90987D" w:rsidR="00EF1114" w:rsidRDefault="00C15965" w:rsidP="00EF1114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Translate and describe an object given a horizontal or vertical instruction | </w:t>
              </w:r>
            </w:hyperlink>
          </w:p>
        </w:tc>
        <w:tc>
          <w:tcPr>
            <w:tcW w:w="3002" w:type="dxa"/>
          </w:tcPr>
          <w:p w14:paraId="7B920BAF" w14:textId="4891D296" w:rsidR="00EF1114" w:rsidRDefault="00C15965" w:rsidP="00EF1114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Translate and describe a 2D vector | </w:t>
              </w:r>
            </w:hyperlink>
          </w:p>
        </w:tc>
      </w:tr>
      <w:tr w:rsidR="00EF1114" w14:paraId="36D1D12F" w14:textId="77777777" w:rsidTr="00F1435A">
        <w:trPr>
          <w:trHeight w:val="370"/>
        </w:trPr>
        <w:tc>
          <w:tcPr>
            <w:tcW w:w="2319" w:type="dxa"/>
            <w:vMerge/>
          </w:tcPr>
          <w:p w14:paraId="0653DB85" w14:textId="77777777" w:rsidR="00EF1114" w:rsidRDefault="00EF1114" w:rsidP="00EF1114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EF1114" w:rsidRDefault="00EF1114" w:rsidP="00EF1114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77777777" w:rsidR="00EF1114" w:rsidRPr="00F1435A" w:rsidRDefault="00EF1114" w:rsidP="00EF1114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7C2AC26" w14:textId="4C2A0367" w:rsidR="00EF1114" w:rsidRDefault="00C15965" w:rsidP="00EF1114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Represent a column vector as a diagram and using notation | </w:t>
              </w:r>
            </w:hyperlink>
          </w:p>
        </w:tc>
        <w:tc>
          <w:tcPr>
            <w:tcW w:w="3002" w:type="dxa"/>
          </w:tcPr>
          <w:p w14:paraId="32530ACB" w14:textId="08C31855" w:rsidR="00EF1114" w:rsidRDefault="00C15965" w:rsidP="00EF1114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Write a column vector from a diagram | </w:t>
              </w:r>
            </w:hyperlink>
          </w:p>
        </w:tc>
      </w:tr>
      <w:tr w:rsidR="0002739D" w14:paraId="60947B04" w14:textId="77777777" w:rsidTr="00F1435A">
        <w:trPr>
          <w:trHeight w:val="288"/>
        </w:trPr>
        <w:tc>
          <w:tcPr>
            <w:tcW w:w="2319" w:type="dxa"/>
            <w:vMerge w:val="restart"/>
          </w:tcPr>
          <w:p w14:paraId="6F8E84F9" w14:textId="4D9C5D50" w:rsidR="0002739D" w:rsidRDefault="0002739D" w:rsidP="0002739D">
            <w:pPr>
              <w:ind w:left="0" w:firstLine="0"/>
            </w:pPr>
            <w:r>
              <w:t>03/03/25</w:t>
            </w:r>
          </w:p>
        </w:tc>
        <w:tc>
          <w:tcPr>
            <w:tcW w:w="3693" w:type="dxa"/>
          </w:tcPr>
          <w:p w14:paraId="499042DC" w14:textId="0E4AC995" w:rsidR="0002739D" w:rsidRDefault="0002739D" w:rsidP="0002739D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3E61DC3F" w14:textId="0D831744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B4B2D0F" w14:textId="385C0918" w:rsidR="0002739D" w:rsidRDefault="0002739D" w:rsidP="0002739D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Checking and securing understanding of congruence and similarity | </w:t>
              </w:r>
            </w:hyperlink>
          </w:p>
        </w:tc>
        <w:tc>
          <w:tcPr>
            <w:tcW w:w="3002" w:type="dxa"/>
          </w:tcPr>
          <w:p w14:paraId="1E0C7FED" w14:textId="3DD5B323" w:rsidR="0002739D" w:rsidRDefault="0002739D" w:rsidP="0002739D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Checking and securing understanding of rotation | </w:t>
              </w:r>
            </w:hyperlink>
          </w:p>
        </w:tc>
      </w:tr>
      <w:tr w:rsidR="0002739D" w14:paraId="646F79D4" w14:textId="77777777" w:rsidTr="00F1435A">
        <w:trPr>
          <w:trHeight w:val="266"/>
        </w:trPr>
        <w:tc>
          <w:tcPr>
            <w:tcW w:w="2319" w:type="dxa"/>
            <w:vMerge/>
          </w:tcPr>
          <w:p w14:paraId="29B3041B" w14:textId="77777777" w:rsidR="0002739D" w:rsidRDefault="0002739D" w:rsidP="0002739D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02739D" w:rsidRDefault="0002739D" w:rsidP="0002739D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5558EC05" w14:textId="77777777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F635C79" w14:textId="4A462240" w:rsidR="0002739D" w:rsidRDefault="0002739D" w:rsidP="0002739D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>Checking and securing understanding of translation |)</w:t>
              </w:r>
            </w:hyperlink>
          </w:p>
        </w:tc>
        <w:tc>
          <w:tcPr>
            <w:tcW w:w="3002" w:type="dxa"/>
          </w:tcPr>
          <w:p w14:paraId="31DF73F0" w14:textId="7F9CD799" w:rsidR="0002739D" w:rsidRDefault="0002739D" w:rsidP="0002739D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Checking and securing understanding of reflection | </w:t>
              </w:r>
            </w:hyperlink>
          </w:p>
        </w:tc>
      </w:tr>
      <w:tr w:rsidR="0002739D" w14:paraId="061B3F91" w14:textId="77777777" w:rsidTr="00F1435A">
        <w:trPr>
          <w:trHeight w:val="332"/>
        </w:trPr>
        <w:tc>
          <w:tcPr>
            <w:tcW w:w="2319" w:type="dxa"/>
            <w:vMerge/>
          </w:tcPr>
          <w:p w14:paraId="568861A1" w14:textId="77777777" w:rsidR="0002739D" w:rsidRDefault="0002739D" w:rsidP="0002739D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02739D" w:rsidRDefault="0002739D" w:rsidP="0002739D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7777777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36834F6" w14:textId="3F080D6E" w:rsidR="0002739D" w:rsidRDefault="0002739D" w:rsidP="0002739D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Checking and securing understanding of enlargement with positive integer scale factors | </w:t>
              </w:r>
            </w:hyperlink>
          </w:p>
        </w:tc>
        <w:tc>
          <w:tcPr>
            <w:tcW w:w="3002" w:type="dxa"/>
          </w:tcPr>
          <w:p w14:paraId="0FC4A5D9" w14:textId="32F810C0" w:rsidR="0002739D" w:rsidRDefault="0002739D" w:rsidP="0002739D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Checking and securing understanding of enlargement with positive fractional scale factors | </w:t>
              </w:r>
            </w:hyperlink>
          </w:p>
        </w:tc>
      </w:tr>
      <w:tr w:rsidR="0002739D" w14:paraId="5EE7439A" w14:textId="77777777" w:rsidTr="00F1435A">
        <w:trPr>
          <w:trHeight w:val="233"/>
        </w:trPr>
        <w:tc>
          <w:tcPr>
            <w:tcW w:w="2319" w:type="dxa"/>
            <w:vMerge/>
          </w:tcPr>
          <w:p w14:paraId="1D171E61" w14:textId="77777777" w:rsidR="0002739D" w:rsidRDefault="0002739D" w:rsidP="0002739D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02739D" w:rsidRDefault="0002739D" w:rsidP="0002739D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77777777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A58E3B4" w14:textId="71A75CC8" w:rsidR="0002739D" w:rsidRDefault="0002739D" w:rsidP="0002739D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Enlargement using a negative scale factor | </w:t>
              </w:r>
            </w:hyperlink>
          </w:p>
        </w:tc>
        <w:tc>
          <w:tcPr>
            <w:tcW w:w="3002" w:type="dxa"/>
          </w:tcPr>
          <w:p w14:paraId="6F244E93" w14:textId="3C9F45FD" w:rsidR="0002739D" w:rsidRDefault="0002739D" w:rsidP="0002739D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Describing a negative enlargement | </w:t>
              </w:r>
            </w:hyperlink>
          </w:p>
        </w:tc>
      </w:tr>
      <w:tr w:rsidR="0002739D" w14:paraId="7068B699" w14:textId="77777777" w:rsidTr="00F1435A">
        <w:trPr>
          <w:trHeight w:val="281"/>
        </w:trPr>
        <w:tc>
          <w:tcPr>
            <w:tcW w:w="2319" w:type="dxa"/>
            <w:vMerge/>
          </w:tcPr>
          <w:p w14:paraId="11AB6461" w14:textId="77777777" w:rsidR="0002739D" w:rsidRDefault="0002739D" w:rsidP="0002739D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02739D" w:rsidRDefault="0002739D" w:rsidP="0002739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77777777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22563A5" w14:textId="454CD2F3" w:rsidR="0002739D" w:rsidRDefault="0002739D" w:rsidP="0002739D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Multiple transformations | </w:t>
              </w:r>
            </w:hyperlink>
          </w:p>
        </w:tc>
        <w:tc>
          <w:tcPr>
            <w:tcW w:w="3002" w:type="dxa"/>
          </w:tcPr>
          <w:p w14:paraId="2F6C7F9F" w14:textId="2F459E87" w:rsidR="0002739D" w:rsidRDefault="0002739D" w:rsidP="0002739D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Identifying multiple transformations | </w:t>
              </w:r>
            </w:hyperlink>
          </w:p>
        </w:tc>
      </w:tr>
      <w:tr w:rsidR="0002739D" w14:paraId="045F537C" w14:textId="77777777" w:rsidTr="00F1435A">
        <w:trPr>
          <w:trHeight w:val="299"/>
        </w:trPr>
        <w:tc>
          <w:tcPr>
            <w:tcW w:w="2319" w:type="dxa"/>
            <w:vMerge w:val="restart"/>
          </w:tcPr>
          <w:p w14:paraId="3B403314" w14:textId="775446C1" w:rsidR="0002739D" w:rsidRDefault="0002739D" w:rsidP="0002739D">
            <w:pPr>
              <w:ind w:left="0" w:firstLine="0"/>
            </w:pPr>
            <w:r>
              <w:t>10/03/25</w:t>
            </w:r>
          </w:p>
        </w:tc>
        <w:tc>
          <w:tcPr>
            <w:tcW w:w="3693" w:type="dxa"/>
          </w:tcPr>
          <w:p w14:paraId="28F44BF3" w14:textId="6352A302" w:rsidR="0002739D" w:rsidRDefault="0002739D" w:rsidP="0002739D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3F128045" w14:textId="4D2C7A54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3CFAC7C" w14:textId="4B6AAE41" w:rsidR="0002739D" w:rsidRDefault="0002739D" w:rsidP="0002739D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Translate and describe an object given a horizontal or vertical instruction | </w:t>
              </w:r>
            </w:hyperlink>
          </w:p>
        </w:tc>
        <w:tc>
          <w:tcPr>
            <w:tcW w:w="3002" w:type="dxa"/>
          </w:tcPr>
          <w:p w14:paraId="1118ED96" w14:textId="56ABCA14" w:rsidR="0002739D" w:rsidRDefault="0002739D" w:rsidP="0002739D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Translate and describe a 2D vector | </w:t>
              </w:r>
            </w:hyperlink>
          </w:p>
        </w:tc>
      </w:tr>
      <w:tr w:rsidR="0002739D" w14:paraId="35AC9603" w14:textId="77777777" w:rsidTr="00F1435A">
        <w:trPr>
          <w:trHeight w:val="291"/>
        </w:trPr>
        <w:tc>
          <w:tcPr>
            <w:tcW w:w="2319" w:type="dxa"/>
            <w:vMerge/>
          </w:tcPr>
          <w:p w14:paraId="235CFDFB" w14:textId="77777777" w:rsidR="0002739D" w:rsidRDefault="0002739D" w:rsidP="0002739D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02739D" w:rsidRDefault="0002739D" w:rsidP="0002739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23916920" w14:textId="77777777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C7AC73F" w14:textId="177452A3" w:rsidR="0002739D" w:rsidRDefault="0002739D" w:rsidP="0002739D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Represent a column vector as a diagram and using notation | </w:t>
              </w:r>
            </w:hyperlink>
          </w:p>
        </w:tc>
        <w:tc>
          <w:tcPr>
            <w:tcW w:w="3002" w:type="dxa"/>
          </w:tcPr>
          <w:p w14:paraId="2D3A6E77" w14:textId="6492E3DF" w:rsidR="0002739D" w:rsidRDefault="0002739D" w:rsidP="0002739D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Write a column vector from a diagram | </w:t>
              </w:r>
            </w:hyperlink>
          </w:p>
        </w:tc>
      </w:tr>
      <w:tr w:rsidR="0002739D" w14:paraId="06C03C9E" w14:textId="77777777" w:rsidTr="00F1435A">
        <w:trPr>
          <w:trHeight w:val="266"/>
        </w:trPr>
        <w:tc>
          <w:tcPr>
            <w:tcW w:w="2319" w:type="dxa"/>
            <w:vMerge/>
          </w:tcPr>
          <w:p w14:paraId="16A41A6C" w14:textId="77777777" w:rsidR="0002739D" w:rsidRDefault="0002739D" w:rsidP="0002739D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02739D" w:rsidRDefault="0002739D" w:rsidP="0002739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5981520" w14:textId="77777777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66F1B16" w14:textId="723CC5BD" w:rsidR="0002739D" w:rsidRDefault="0002739D" w:rsidP="0002739D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Add two column vectors (including diagrams) to give a resultant vector | </w:t>
              </w:r>
            </w:hyperlink>
          </w:p>
        </w:tc>
        <w:tc>
          <w:tcPr>
            <w:tcW w:w="3002" w:type="dxa"/>
          </w:tcPr>
          <w:p w14:paraId="6F6EBFC8" w14:textId="207ADACC" w:rsidR="0002739D" w:rsidRDefault="0002739D" w:rsidP="0002739D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Add and subtract two column vectors to give a resultant vector (Part 1) | </w:t>
              </w:r>
            </w:hyperlink>
          </w:p>
        </w:tc>
      </w:tr>
      <w:tr w:rsidR="0002739D" w14:paraId="34DB856A" w14:textId="77777777" w:rsidTr="00F1435A">
        <w:trPr>
          <w:trHeight w:val="288"/>
        </w:trPr>
        <w:tc>
          <w:tcPr>
            <w:tcW w:w="2319" w:type="dxa"/>
            <w:vMerge/>
          </w:tcPr>
          <w:p w14:paraId="360783F7" w14:textId="77777777" w:rsidR="0002739D" w:rsidRDefault="0002739D" w:rsidP="0002739D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02739D" w:rsidRDefault="0002739D" w:rsidP="0002739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1890CC5E" w14:textId="77777777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5FCF4C3" w14:textId="242896C2" w:rsidR="0002739D" w:rsidRDefault="0002739D" w:rsidP="0002739D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Multiply a vector by a scalar | </w:t>
              </w:r>
            </w:hyperlink>
          </w:p>
        </w:tc>
        <w:tc>
          <w:tcPr>
            <w:tcW w:w="3002" w:type="dxa"/>
          </w:tcPr>
          <w:p w14:paraId="5446A2AC" w14:textId="442C515D" w:rsidR="0002739D" w:rsidRDefault="0002739D" w:rsidP="0002739D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Add and subtract two column vectors to give a resultant vector (Part 2) | </w:t>
              </w:r>
            </w:hyperlink>
          </w:p>
        </w:tc>
      </w:tr>
      <w:tr w:rsidR="0002739D" w14:paraId="57CE3FDC" w14:textId="77777777" w:rsidTr="00F1435A">
        <w:trPr>
          <w:trHeight w:val="288"/>
        </w:trPr>
        <w:tc>
          <w:tcPr>
            <w:tcW w:w="2319" w:type="dxa"/>
            <w:vMerge/>
          </w:tcPr>
          <w:p w14:paraId="7B5D93B3" w14:textId="77777777" w:rsidR="0002739D" w:rsidRDefault="0002739D" w:rsidP="0002739D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02739D" w:rsidRDefault="0002739D" w:rsidP="0002739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7FD64713" w14:textId="77777777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5A71A620" w14:textId="733A4229" w:rsidR="0002739D" w:rsidRDefault="0002739D" w:rsidP="0002739D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>Find the length of a column vector |</w:t>
              </w:r>
            </w:hyperlink>
          </w:p>
        </w:tc>
        <w:tc>
          <w:tcPr>
            <w:tcW w:w="3002" w:type="dxa"/>
          </w:tcPr>
          <w:p w14:paraId="54FF0E23" w14:textId="1D0915E2" w:rsidR="0002739D" w:rsidRDefault="0002739D" w:rsidP="0002739D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>Simple vector diagrams | O</w:t>
              </w:r>
            </w:hyperlink>
          </w:p>
        </w:tc>
      </w:tr>
      <w:tr w:rsidR="0002739D" w14:paraId="4C2BD055" w14:textId="77777777" w:rsidTr="00F1435A">
        <w:trPr>
          <w:trHeight w:val="265"/>
        </w:trPr>
        <w:tc>
          <w:tcPr>
            <w:tcW w:w="2319" w:type="dxa"/>
            <w:vMerge w:val="restart"/>
          </w:tcPr>
          <w:p w14:paraId="5812742B" w14:textId="25804B62" w:rsidR="0002739D" w:rsidRDefault="0002739D" w:rsidP="0002739D">
            <w:pPr>
              <w:ind w:left="0" w:firstLine="0"/>
            </w:pPr>
            <w:r>
              <w:lastRenderedPageBreak/>
              <w:t>17/03/25</w:t>
            </w:r>
          </w:p>
        </w:tc>
        <w:tc>
          <w:tcPr>
            <w:tcW w:w="3693" w:type="dxa"/>
          </w:tcPr>
          <w:p w14:paraId="56FF7155" w14:textId="0E89EED3" w:rsidR="0002739D" w:rsidRDefault="0002739D" w:rsidP="0002739D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20ABB04F" w14:textId="7F1E57DB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>Numerical methods - iteration</w:t>
            </w:r>
          </w:p>
        </w:tc>
        <w:tc>
          <w:tcPr>
            <w:tcW w:w="3002" w:type="dxa"/>
          </w:tcPr>
          <w:p w14:paraId="759785C9" w14:textId="01F54CEB" w:rsidR="0002739D" w:rsidRDefault="0002739D" w:rsidP="0002739D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Solve equations numerically: Change of sign | </w:t>
              </w:r>
            </w:hyperlink>
          </w:p>
        </w:tc>
        <w:tc>
          <w:tcPr>
            <w:tcW w:w="3002" w:type="dxa"/>
          </w:tcPr>
          <w:p w14:paraId="50F46DF9" w14:textId="204A7877" w:rsidR="0002739D" w:rsidRDefault="0002739D" w:rsidP="0002739D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Solve equations numerically: Trial and improvement | </w:t>
              </w:r>
            </w:hyperlink>
          </w:p>
        </w:tc>
      </w:tr>
      <w:tr w:rsidR="0002739D" w14:paraId="73381D21" w14:textId="77777777" w:rsidTr="00F1435A">
        <w:trPr>
          <w:trHeight w:val="277"/>
        </w:trPr>
        <w:tc>
          <w:tcPr>
            <w:tcW w:w="2319" w:type="dxa"/>
            <w:vMerge/>
          </w:tcPr>
          <w:p w14:paraId="33BF0335" w14:textId="77777777" w:rsidR="0002739D" w:rsidRDefault="0002739D" w:rsidP="0002739D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02739D" w:rsidRDefault="0002739D" w:rsidP="0002739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66CBD41C" w14:textId="77777777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4952810" w14:textId="0FA9A2F3" w:rsidR="0002739D" w:rsidRDefault="0002739D" w:rsidP="0002739D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Solve equations numerically: Rearrange to form iterative formulae | </w:t>
              </w:r>
            </w:hyperlink>
          </w:p>
        </w:tc>
        <w:tc>
          <w:tcPr>
            <w:tcW w:w="3002" w:type="dxa"/>
          </w:tcPr>
          <w:p w14:paraId="592ECB3F" w14:textId="2097ACA7" w:rsidR="0002739D" w:rsidRDefault="0002739D" w:rsidP="0002739D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Solve equations numerically: Solving equations using iteration | </w:t>
              </w:r>
            </w:hyperlink>
          </w:p>
        </w:tc>
      </w:tr>
      <w:tr w:rsidR="0002739D" w14:paraId="34700E0C" w14:textId="77777777" w:rsidTr="00F1435A">
        <w:trPr>
          <w:trHeight w:val="258"/>
        </w:trPr>
        <w:tc>
          <w:tcPr>
            <w:tcW w:w="2319" w:type="dxa"/>
            <w:vMerge/>
          </w:tcPr>
          <w:p w14:paraId="5D7D60FF" w14:textId="77777777" w:rsidR="0002739D" w:rsidRDefault="0002739D" w:rsidP="0002739D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02739D" w:rsidRDefault="0002739D" w:rsidP="0002739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98A1C6A" w14:textId="77777777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270DD2F" w14:textId="48F16812" w:rsidR="0002739D" w:rsidRDefault="0002739D" w:rsidP="0002739D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Solve equations numerically: Change of sign | </w:t>
              </w:r>
            </w:hyperlink>
          </w:p>
        </w:tc>
        <w:tc>
          <w:tcPr>
            <w:tcW w:w="3002" w:type="dxa"/>
          </w:tcPr>
          <w:p w14:paraId="2EE22346" w14:textId="70326084" w:rsidR="0002739D" w:rsidRDefault="0002739D" w:rsidP="0002739D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Solve equations numerically: Trial and improvement | </w:t>
              </w:r>
            </w:hyperlink>
          </w:p>
        </w:tc>
      </w:tr>
      <w:tr w:rsidR="0002739D" w14:paraId="4C973326" w14:textId="77777777" w:rsidTr="00F1435A">
        <w:trPr>
          <w:trHeight w:val="332"/>
        </w:trPr>
        <w:tc>
          <w:tcPr>
            <w:tcW w:w="2319" w:type="dxa"/>
            <w:vMerge/>
          </w:tcPr>
          <w:p w14:paraId="69342D50" w14:textId="77777777" w:rsidR="0002739D" w:rsidRDefault="0002739D" w:rsidP="0002739D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02739D" w:rsidRDefault="0002739D" w:rsidP="0002739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696922A" w14:textId="77777777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9723C5B" w14:textId="57AD89F5" w:rsidR="0002739D" w:rsidRDefault="0002739D" w:rsidP="0002739D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Solve equations numerically: Rearrange to form iterative formulae | </w:t>
              </w:r>
            </w:hyperlink>
          </w:p>
        </w:tc>
        <w:tc>
          <w:tcPr>
            <w:tcW w:w="3002" w:type="dxa"/>
          </w:tcPr>
          <w:p w14:paraId="5E826CDD" w14:textId="37926C52" w:rsidR="0002739D" w:rsidRDefault="0002739D" w:rsidP="0002739D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Solve equations numerically: Solving equations using iteration | </w:t>
              </w:r>
            </w:hyperlink>
          </w:p>
        </w:tc>
      </w:tr>
      <w:tr w:rsidR="0002739D" w14:paraId="2116C0B3" w14:textId="77777777" w:rsidTr="00F1435A">
        <w:trPr>
          <w:trHeight w:val="233"/>
        </w:trPr>
        <w:tc>
          <w:tcPr>
            <w:tcW w:w="2319" w:type="dxa"/>
            <w:vMerge/>
          </w:tcPr>
          <w:p w14:paraId="3535FDC3" w14:textId="77777777" w:rsidR="0002739D" w:rsidRDefault="0002739D" w:rsidP="0002739D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02739D" w:rsidRDefault="0002739D" w:rsidP="0002739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A3D4271" w14:textId="77777777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B2AB601" w14:textId="6A09D514" w:rsidR="0002739D" w:rsidRDefault="0002739D" w:rsidP="0002739D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Solve equations numerically: Change of sign | </w:t>
              </w:r>
            </w:hyperlink>
          </w:p>
        </w:tc>
        <w:tc>
          <w:tcPr>
            <w:tcW w:w="3002" w:type="dxa"/>
          </w:tcPr>
          <w:p w14:paraId="70950CBE" w14:textId="164062F2" w:rsidR="0002739D" w:rsidRDefault="0002739D" w:rsidP="0002739D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Solve equations numerically: Trial and improvement | </w:t>
              </w:r>
            </w:hyperlink>
          </w:p>
        </w:tc>
      </w:tr>
      <w:tr w:rsidR="0002739D" w14:paraId="595D758B" w14:textId="77777777" w:rsidTr="00F1435A">
        <w:trPr>
          <w:trHeight w:val="332"/>
        </w:trPr>
        <w:tc>
          <w:tcPr>
            <w:tcW w:w="2319" w:type="dxa"/>
            <w:vMerge w:val="restart"/>
          </w:tcPr>
          <w:p w14:paraId="47E435C7" w14:textId="4FCAAB66" w:rsidR="0002739D" w:rsidRDefault="0002739D" w:rsidP="0002739D">
            <w:pPr>
              <w:ind w:left="0" w:firstLine="0"/>
            </w:pPr>
            <w:r>
              <w:t>24/03/25</w:t>
            </w:r>
          </w:p>
        </w:tc>
        <w:tc>
          <w:tcPr>
            <w:tcW w:w="3693" w:type="dxa"/>
          </w:tcPr>
          <w:p w14:paraId="18EFF886" w14:textId="215ED3FA" w:rsidR="0002739D" w:rsidRDefault="0002739D" w:rsidP="0002739D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91DEF5E" w14:textId="35395ADE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>Pre-calculus</w:t>
            </w:r>
          </w:p>
        </w:tc>
        <w:tc>
          <w:tcPr>
            <w:tcW w:w="3002" w:type="dxa"/>
          </w:tcPr>
          <w:p w14:paraId="1C74B5F4" w14:textId="3DE251E9" w:rsidR="0002739D" w:rsidRDefault="0002739D" w:rsidP="0002739D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Identify rational and irrational numbers | </w:t>
              </w:r>
            </w:hyperlink>
          </w:p>
        </w:tc>
        <w:tc>
          <w:tcPr>
            <w:tcW w:w="3002" w:type="dxa"/>
          </w:tcPr>
          <w:p w14:paraId="44750C16" w14:textId="5264030A" w:rsidR="0002739D" w:rsidRDefault="0002739D" w:rsidP="0002739D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Simplify simple surds | </w:t>
              </w:r>
            </w:hyperlink>
          </w:p>
        </w:tc>
      </w:tr>
      <w:tr w:rsidR="0002739D" w14:paraId="21B5E561" w14:textId="77777777" w:rsidTr="00F1435A">
        <w:trPr>
          <w:trHeight w:val="258"/>
        </w:trPr>
        <w:tc>
          <w:tcPr>
            <w:tcW w:w="2319" w:type="dxa"/>
            <w:vMerge/>
          </w:tcPr>
          <w:p w14:paraId="536CFF0B" w14:textId="77777777" w:rsidR="0002739D" w:rsidRDefault="0002739D" w:rsidP="0002739D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02739D" w:rsidRDefault="0002739D" w:rsidP="0002739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F7E64C9" w14:textId="77777777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EED5121" w14:textId="5549E342" w:rsidR="0002739D" w:rsidRDefault="0002739D" w:rsidP="0002739D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Simplify a surd of the form </w:t>
              </w:r>
              <w:proofErr w:type="spellStart"/>
              <w:r>
                <w:rPr>
                  <w:rStyle w:val="Hyperlink"/>
                </w:rPr>
                <w:t>a√b</w:t>
              </w:r>
              <w:proofErr w:type="spellEnd"/>
              <w:r>
                <w:rPr>
                  <w:rStyle w:val="Hyperlink"/>
                </w:rPr>
                <w:t xml:space="preserve"> | </w:t>
              </w:r>
            </w:hyperlink>
          </w:p>
        </w:tc>
        <w:tc>
          <w:tcPr>
            <w:tcW w:w="3002" w:type="dxa"/>
          </w:tcPr>
          <w:p w14:paraId="314E3E39" w14:textId="53854684" w:rsidR="0002739D" w:rsidRDefault="0002739D" w:rsidP="0002739D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Write </w:t>
              </w:r>
              <w:proofErr w:type="spellStart"/>
              <w:r>
                <w:rPr>
                  <w:rStyle w:val="Hyperlink"/>
                </w:rPr>
                <w:t>a√b</w:t>
              </w:r>
              <w:proofErr w:type="spellEnd"/>
              <w:r>
                <w:rPr>
                  <w:rStyle w:val="Hyperlink"/>
                </w:rPr>
                <w:t xml:space="preserve"> in form √x | </w:t>
              </w:r>
            </w:hyperlink>
          </w:p>
        </w:tc>
      </w:tr>
      <w:tr w:rsidR="0002739D" w14:paraId="2395E424" w14:textId="77777777" w:rsidTr="00F1435A">
        <w:trPr>
          <w:trHeight w:val="244"/>
        </w:trPr>
        <w:tc>
          <w:tcPr>
            <w:tcW w:w="2319" w:type="dxa"/>
            <w:vMerge/>
          </w:tcPr>
          <w:p w14:paraId="3FDE0DEE" w14:textId="77777777" w:rsidR="0002739D" w:rsidRDefault="0002739D" w:rsidP="0002739D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02739D" w:rsidRDefault="0002739D" w:rsidP="0002739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784718DF" w14:textId="77777777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5A922B61" w14:textId="3AFC561E" w:rsidR="0002739D" w:rsidRDefault="0002739D" w:rsidP="0002739D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Add two surds | </w:t>
              </w:r>
            </w:hyperlink>
          </w:p>
        </w:tc>
        <w:tc>
          <w:tcPr>
            <w:tcW w:w="3002" w:type="dxa"/>
          </w:tcPr>
          <w:p w14:paraId="3497188F" w14:textId="61FB9A0A" w:rsidR="0002739D" w:rsidRDefault="0002739D" w:rsidP="0002739D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Subtract two surds | </w:t>
              </w:r>
            </w:hyperlink>
          </w:p>
        </w:tc>
      </w:tr>
      <w:tr w:rsidR="0002739D" w14:paraId="14962F21" w14:textId="77777777" w:rsidTr="00F1435A">
        <w:trPr>
          <w:trHeight w:val="288"/>
        </w:trPr>
        <w:tc>
          <w:tcPr>
            <w:tcW w:w="2319" w:type="dxa"/>
            <w:vMerge/>
          </w:tcPr>
          <w:p w14:paraId="034CE544" w14:textId="77777777" w:rsidR="0002739D" w:rsidRDefault="0002739D" w:rsidP="0002739D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02739D" w:rsidRDefault="0002739D" w:rsidP="0002739D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CFB766D" w14:textId="77777777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5FAF53D" w14:textId="1CE3B41C" w:rsidR="0002739D" w:rsidRDefault="0002739D" w:rsidP="0002739D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Add two surds where you need to simplify | </w:t>
              </w:r>
            </w:hyperlink>
          </w:p>
        </w:tc>
        <w:tc>
          <w:tcPr>
            <w:tcW w:w="3002" w:type="dxa"/>
          </w:tcPr>
          <w:p w14:paraId="279EDD22" w14:textId="6C5DB83B" w:rsidR="0002739D" w:rsidRDefault="0002739D" w:rsidP="0002739D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Subtract two surds where you need to simplify | </w:t>
              </w:r>
            </w:hyperlink>
          </w:p>
        </w:tc>
      </w:tr>
      <w:tr w:rsidR="0002739D" w14:paraId="42CA70CE" w14:textId="77777777" w:rsidTr="00F1435A">
        <w:trPr>
          <w:trHeight w:val="282"/>
        </w:trPr>
        <w:tc>
          <w:tcPr>
            <w:tcW w:w="2319" w:type="dxa"/>
            <w:vMerge/>
          </w:tcPr>
          <w:p w14:paraId="711EB4CD" w14:textId="77777777" w:rsidR="0002739D" w:rsidRDefault="0002739D" w:rsidP="0002739D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02739D" w:rsidRDefault="0002739D" w:rsidP="0002739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3AD45E96" w14:textId="77777777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03D6189" w14:textId="1E0BF957" w:rsidR="0002739D" w:rsidRDefault="005F3CDD" w:rsidP="0002739D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Accuracy of final answers | </w:t>
              </w:r>
            </w:hyperlink>
          </w:p>
        </w:tc>
        <w:tc>
          <w:tcPr>
            <w:tcW w:w="3002" w:type="dxa"/>
          </w:tcPr>
          <w:p w14:paraId="4DD36B5B" w14:textId="6E37FDA9" w:rsidR="0002739D" w:rsidRDefault="005F3CDD" w:rsidP="0002739D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Identifying square factors to support simplifying surds | </w:t>
              </w:r>
            </w:hyperlink>
          </w:p>
        </w:tc>
      </w:tr>
      <w:tr w:rsidR="0002739D" w14:paraId="276266D0" w14:textId="77777777" w:rsidTr="00F1435A">
        <w:trPr>
          <w:trHeight w:val="280"/>
        </w:trPr>
        <w:tc>
          <w:tcPr>
            <w:tcW w:w="2319" w:type="dxa"/>
            <w:vMerge w:val="restart"/>
          </w:tcPr>
          <w:p w14:paraId="71732F42" w14:textId="0BC3A688" w:rsidR="0002739D" w:rsidRDefault="0002739D" w:rsidP="0002739D">
            <w:pPr>
              <w:ind w:left="0" w:firstLine="0"/>
            </w:pPr>
            <w:r>
              <w:t>31/03/25</w:t>
            </w:r>
          </w:p>
        </w:tc>
        <w:tc>
          <w:tcPr>
            <w:tcW w:w="3693" w:type="dxa"/>
          </w:tcPr>
          <w:p w14:paraId="6AE8E80B" w14:textId="63ED6FDC" w:rsidR="0002739D" w:rsidRDefault="0002739D" w:rsidP="0002739D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041ACB96" w14:textId="4069B0DD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300E807" w14:textId="5CA2CE7E" w:rsidR="0002739D" w:rsidRDefault="000E12DA" w:rsidP="0002739D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Simplifying surds | </w:t>
              </w:r>
            </w:hyperlink>
          </w:p>
        </w:tc>
        <w:tc>
          <w:tcPr>
            <w:tcW w:w="3002" w:type="dxa"/>
          </w:tcPr>
          <w:p w14:paraId="24D2004E" w14:textId="783253F9" w:rsidR="0002739D" w:rsidRDefault="000E12DA" w:rsidP="0002739D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Addition with surds | </w:t>
              </w:r>
            </w:hyperlink>
          </w:p>
        </w:tc>
      </w:tr>
      <w:tr w:rsidR="0002739D" w14:paraId="0829D30F" w14:textId="77777777" w:rsidTr="00F1435A">
        <w:trPr>
          <w:trHeight w:val="310"/>
        </w:trPr>
        <w:tc>
          <w:tcPr>
            <w:tcW w:w="2319" w:type="dxa"/>
            <w:vMerge/>
          </w:tcPr>
          <w:p w14:paraId="25A2CDC7" w14:textId="77777777" w:rsidR="0002739D" w:rsidRDefault="0002739D" w:rsidP="0002739D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02739D" w:rsidRDefault="0002739D" w:rsidP="0002739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7D131FE1" w14:textId="77777777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1BAEBCE" w14:textId="014F9D78" w:rsidR="0002739D" w:rsidRDefault="000E12DA" w:rsidP="0002739D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Multiplication of surds | </w:t>
              </w:r>
            </w:hyperlink>
          </w:p>
        </w:tc>
        <w:tc>
          <w:tcPr>
            <w:tcW w:w="3002" w:type="dxa"/>
          </w:tcPr>
          <w:p w14:paraId="5AF51B6C" w14:textId="2A2D667F" w:rsidR="0002739D" w:rsidRDefault="000E12DA" w:rsidP="0002739D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Applying the underlying structure of multiplication and division of surds | </w:t>
              </w:r>
            </w:hyperlink>
          </w:p>
        </w:tc>
      </w:tr>
      <w:tr w:rsidR="0002739D" w14:paraId="4CA9C44F" w14:textId="77777777" w:rsidTr="00F1435A">
        <w:trPr>
          <w:trHeight w:val="236"/>
        </w:trPr>
        <w:tc>
          <w:tcPr>
            <w:tcW w:w="2319" w:type="dxa"/>
            <w:vMerge/>
          </w:tcPr>
          <w:p w14:paraId="6C0BA66E" w14:textId="77777777" w:rsidR="0002739D" w:rsidRDefault="0002739D" w:rsidP="0002739D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02739D" w:rsidRDefault="0002739D" w:rsidP="0002739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8FF3765" w14:textId="77777777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1FCD165" w14:textId="3439B1AC" w:rsidR="0002739D" w:rsidRDefault="000E12DA" w:rsidP="0002739D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The distributive law with surds | </w:t>
              </w:r>
            </w:hyperlink>
          </w:p>
        </w:tc>
        <w:tc>
          <w:tcPr>
            <w:tcW w:w="3002" w:type="dxa"/>
          </w:tcPr>
          <w:p w14:paraId="2AF9CFE8" w14:textId="1563E9A5" w:rsidR="0002739D" w:rsidRDefault="000E12DA" w:rsidP="0002739D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The distributive law with two or more binomials | </w:t>
              </w:r>
            </w:hyperlink>
          </w:p>
        </w:tc>
      </w:tr>
      <w:tr w:rsidR="0002739D" w14:paraId="40B7F4E1" w14:textId="77777777" w:rsidTr="00F1435A">
        <w:trPr>
          <w:trHeight w:val="354"/>
        </w:trPr>
        <w:tc>
          <w:tcPr>
            <w:tcW w:w="2319" w:type="dxa"/>
            <w:vMerge/>
          </w:tcPr>
          <w:p w14:paraId="4734376F" w14:textId="77777777" w:rsidR="0002739D" w:rsidRDefault="0002739D" w:rsidP="0002739D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02739D" w:rsidRDefault="0002739D" w:rsidP="0002739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5CDB545" w14:textId="77777777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FAFF98C" w14:textId="5CA17851" w:rsidR="0002739D" w:rsidRDefault="000E12DA" w:rsidP="0002739D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Rationalising a single term denominator | </w:t>
              </w:r>
            </w:hyperlink>
          </w:p>
        </w:tc>
        <w:tc>
          <w:tcPr>
            <w:tcW w:w="3002" w:type="dxa"/>
          </w:tcPr>
          <w:p w14:paraId="2D0555C3" w14:textId="06B7FEE8" w:rsidR="0002739D" w:rsidRDefault="000E12DA" w:rsidP="0002739D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Rationalising a </w:t>
              </w:r>
              <w:proofErr w:type="gramStart"/>
              <w:r>
                <w:rPr>
                  <w:rStyle w:val="Hyperlink"/>
                </w:rPr>
                <w:t>two term</w:t>
              </w:r>
              <w:proofErr w:type="gramEnd"/>
              <w:r>
                <w:rPr>
                  <w:rStyle w:val="Hyperlink"/>
                </w:rPr>
                <w:t xml:space="preserve"> denominator | </w:t>
              </w:r>
            </w:hyperlink>
          </w:p>
        </w:tc>
      </w:tr>
      <w:tr w:rsidR="0002739D" w14:paraId="06D4A140" w14:textId="77777777" w:rsidTr="00F1435A">
        <w:trPr>
          <w:trHeight w:val="376"/>
        </w:trPr>
        <w:tc>
          <w:tcPr>
            <w:tcW w:w="2319" w:type="dxa"/>
            <w:vMerge/>
          </w:tcPr>
          <w:p w14:paraId="57764F9F" w14:textId="77777777" w:rsidR="0002739D" w:rsidRDefault="0002739D" w:rsidP="0002739D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02739D" w:rsidRDefault="0002739D" w:rsidP="0002739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601F1150" w14:textId="77777777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2E808B3" w14:textId="510F746A" w:rsidR="0002739D" w:rsidRDefault="000E12DA" w:rsidP="0002739D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Solving equations with surds | </w:t>
              </w:r>
            </w:hyperlink>
          </w:p>
        </w:tc>
        <w:tc>
          <w:tcPr>
            <w:tcW w:w="3002" w:type="dxa"/>
          </w:tcPr>
          <w:p w14:paraId="3AA27E50" w14:textId="5197E9DC" w:rsidR="0002739D" w:rsidRDefault="000E12DA" w:rsidP="0002739D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>Problem solving with surds |</w:t>
              </w:r>
              <w:bookmarkStart w:id="0" w:name="_GoBack"/>
              <w:bookmarkEnd w:id="0"/>
              <w:r>
                <w:rPr>
                  <w:rStyle w:val="Hyperlink"/>
                </w:rPr>
                <w:t>)</w:t>
              </w:r>
            </w:hyperlink>
          </w:p>
        </w:tc>
      </w:tr>
      <w:tr w:rsidR="0002739D" w14:paraId="4B06E651" w14:textId="77777777" w:rsidTr="00F1435A">
        <w:trPr>
          <w:trHeight w:val="280"/>
        </w:trPr>
        <w:tc>
          <w:tcPr>
            <w:tcW w:w="2319" w:type="dxa"/>
            <w:vMerge w:val="restart"/>
          </w:tcPr>
          <w:p w14:paraId="6F73F780" w14:textId="75A8DF72" w:rsidR="0002739D" w:rsidRDefault="0002739D" w:rsidP="0002739D">
            <w:pPr>
              <w:ind w:left="0" w:firstLine="0"/>
            </w:pPr>
            <w:r>
              <w:t>07/04/25</w:t>
            </w:r>
          </w:p>
        </w:tc>
        <w:tc>
          <w:tcPr>
            <w:tcW w:w="3693" w:type="dxa"/>
          </w:tcPr>
          <w:p w14:paraId="4EEADA91" w14:textId="77777777" w:rsidR="0002739D" w:rsidRDefault="0002739D" w:rsidP="0002739D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22CFCA43" w14:textId="5AD5FDA2" w:rsidR="0002739D" w:rsidRPr="00F1435A" w:rsidRDefault="0002739D" w:rsidP="0002739D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>Retrieval week</w:t>
            </w:r>
          </w:p>
        </w:tc>
        <w:tc>
          <w:tcPr>
            <w:tcW w:w="3002" w:type="dxa"/>
          </w:tcPr>
          <w:p w14:paraId="188F4129" w14:textId="2C495E9A" w:rsidR="0002739D" w:rsidRDefault="0002739D" w:rsidP="0002739D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Know tangent, sine and cosine | </w:t>
              </w:r>
            </w:hyperlink>
          </w:p>
        </w:tc>
        <w:tc>
          <w:tcPr>
            <w:tcW w:w="3002" w:type="dxa"/>
          </w:tcPr>
          <w:p w14:paraId="4AC38D0C" w14:textId="15BF10A4" w:rsidR="0002739D" w:rsidRDefault="0002739D" w:rsidP="0002739D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Use tangent to find a length | </w:t>
              </w:r>
            </w:hyperlink>
          </w:p>
        </w:tc>
      </w:tr>
      <w:tr w:rsidR="0002739D" w14:paraId="5B0A92E6" w14:textId="77777777" w:rsidTr="00F1435A">
        <w:trPr>
          <w:trHeight w:val="310"/>
        </w:trPr>
        <w:tc>
          <w:tcPr>
            <w:tcW w:w="2319" w:type="dxa"/>
            <w:vMerge/>
          </w:tcPr>
          <w:p w14:paraId="62BE8CE9" w14:textId="77777777" w:rsidR="0002739D" w:rsidRDefault="0002739D" w:rsidP="0002739D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02739D" w:rsidRDefault="0002739D" w:rsidP="0002739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00A32DC" w14:textId="77777777" w:rsidR="0002739D" w:rsidRDefault="0002739D" w:rsidP="0002739D">
            <w:pPr>
              <w:ind w:left="0" w:firstLine="0"/>
            </w:pPr>
          </w:p>
        </w:tc>
        <w:tc>
          <w:tcPr>
            <w:tcW w:w="3002" w:type="dxa"/>
          </w:tcPr>
          <w:p w14:paraId="624DF863" w14:textId="5DEE1D1F" w:rsidR="0002739D" w:rsidRDefault="0002739D" w:rsidP="0002739D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Use sine and cosine to find a length | </w:t>
              </w:r>
            </w:hyperlink>
          </w:p>
        </w:tc>
        <w:tc>
          <w:tcPr>
            <w:tcW w:w="3002" w:type="dxa"/>
          </w:tcPr>
          <w:p w14:paraId="643EDF54" w14:textId="12E01B49" w:rsidR="0002739D" w:rsidRDefault="0002739D" w:rsidP="0002739D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Applying Trigonometry | </w:t>
              </w:r>
            </w:hyperlink>
          </w:p>
        </w:tc>
      </w:tr>
      <w:tr w:rsidR="0002739D" w14:paraId="68F93D28" w14:textId="77777777" w:rsidTr="00F1435A">
        <w:trPr>
          <w:trHeight w:val="236"/>
        </w:trPr>
        <w:tc>
          <w:tcPr>
            <w:tcW w:w="2319" w:type="dxa"/>
            <w:vMerge/>
          </w:tcPr>
          <w:p w14:paraId="3FB26549" w14:textId="77777777" w:rsidR="0002739D" w:rsidRDefault="0002739D" w:rsidP="0002739D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02739D" w:rsidRDefault="0002739D" w:rsidP="0002739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0C0179BF" w14:textId="77777777" w:rsidR="0002739D" w:rsidRDefault="0002739D" w:rsidP="0002739D">
            <w:pPr>
              <w:ind w:left="0" w:firstLine="0"/>
            </w:pPr>
          </w:p>
        </w:tc>
        <w:tc>
          <w:tcPr>
            <w:tcW w:w="3002" w:type="dxa"/>
          </w:tcPr>
          <w:p w14:paraId="2FA84757" w14:textId="3A837E03" w:rsidR="0002739D" w:rsidRDefault="0002739D" w:rsidP="0002739D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Use trigonometry to find the perpendicular height of a triangle | </w:t>
              </w:r>
            </w:hyperlink>
          </w:p>
        </w:tc>
        <w:tc>
          <w:tcPr>
            <w:tcW w:w="3002" w:type="dxa"/>
          </w:tcPr>
          <w:p w14:paraId="65C59BDC" w14:textId="6185FF4C" w:rsidR="0002739D" w:rsidRDefault="0002739D" w:rsidP="0002739D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Solve basic trigonometry equations | </w:t>
              </w:r>
            </w:hyperlink>
          </w:p>
        </w:tc>
      </w:tr>
      <w:tr w:rsidR="0002739D" w14:paraId="77CD25D3" w14:textId="77777777" w:rsidTr="00F1435A">
        <w:trPr>
          <w:trHeight w:val="354"/>
        </w:trPr>
        <w:tc>
          <w:tcPr>
            <w:tcW w:w="2319" w:type="dxa"/>
            <w:vMerge/>
          </w:tcPr>
          <w:p w14:paraId="3CAC197F" w14:textId="77777777" w:rsidR="0002739D" w:rsidRDefault="0002739D" w:rsidP="0002739D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02739D" w:rsidRDefault="0002739D" w:rsidP="0002739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B56F443" w14:textId="77777777" w:rsidR="0002739D" w:rsidRDefault="0002739D" w:rsidP="0002739D">
            <w:pPr>
              <w:ind w:left="0" w:firstLine="0"/>
            </w:pPr>
          </w:p>
        </w:tc>
        <w:tc>
          <w:tcPr>
            <w:tcW w:w="3002" w:type="dxa"/>
          </w:tcPr>
          <w:p w14:paraId="21E55BC0" w14:textId="6C9FE804" w:rsidR="0002739D" w:rsidRDefault="0002739D" w:rsidP="0002739D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Use inverse functions to find an angle | </w:t>
              </w:r>
            </w:hyperlink>
          </w:p>
        </w:tc>
        <w:tc>
          <w:tcPr>
            <w:tcW w:w="3002" w:type="dxa"/>
          </w:tcPr>
          <w:p w14:paraId="76FD8B12" w14:textId="4D94C063" w:rsidR="0002739D" w:rsidRDefault="0002739D" w:rsidP="0002739D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Solve problems mixing angles and sides | </w:t>
              </w:r>
            </w:hyperlink>
          </w:p>
        </w:tc>
      </w:tr>
      <w:tr w:rsidR="0002739D" w14:paraId="6BBAC29C" w14:textId="77777777" w:rsidTr="00F1435A">
        <w:trPr>
          <w:trHeight w:val="376"/>
        </w:trPr>
        <w:tc>
          <w:tcPr>
            <w:tcW w:w="2319" w:type="dxa"/>
            <w:vMerge/>
          </w:tcPr>
          <w:p w14:paraId="14310C43" w14:textId="77777777" w:rsidR="0002739D" w:rsidRDefault="0002739D" w:rsidP="0002739D">
            <w:pPr>
              <w:ind w:left="0" w:firstLine="0"/>
            </w:pPr>
          </w:p>
        </w:tc>
        <w:tc>
          <w:tcPr>
            <w:tcW w:w="3693" w:type="dxa"/>
          </w:tcPr>
          <w:p w14:paraId="38B01C84" w14:textId="77777777" w:rsidR="0002739D" w:rsidRDefault="0002739D" w:rsidP="0002739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5742B3F1" w14:textId="77777777" w:rsidR="0002739D" w:rsidRDefault="0002739D" w:rsidP="0002739D">
            <w:pPr>
              <w:ind w:left="0" w:firstLine="0"/>
            </w:pPr>
          </w:p>
        </w:tc>
        <w:tc>
          <w:tcPr>
            <w:tcW w:w="3002" w:type="dxa"/>
          </w:tcPr>
          <w:p w14:paraId="34FE0309" w14:textId="5EA57532" w:rsidR="0002739D" w:rsidRDefault="0002739D" w:rsidP="0002739D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 xml:space="preserve">Know the trigonometry ratios for 0°, 30°,45°,60° and 90° | </w:t>
              </w:r>
            </w:hyperlink>
          </w:p>
        </w:tc>
        <w:tc>
          <w:tcPr>
            <w:tcW w:w="3002" w:type="dxa"/>
          </w:tcPr>
          <w:p w14:paraId="0FC74BFC" w14:textId="0C8DFA33" w:rsidR="0002739D" w:rsidRDefault="0002739D" w:rsidP="0002739D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 xml:space="preserve">Substitute the exact values to find a missing length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220F5"/>
    <w:rsid w:val="0002739D"/>
    <w:rsid w:val="00055DE9"/>
    <w:rsid w:val="000E12DA"/>
    <w:rsid w:val="00182F0C"/>
    <w:rsid w:val="001E7467"/>
    <w:rsid w:val="003511CD"/>
    <w:rsid w:val="00396F68"/>
    <w:rsid w:val="00472F28"/>
    <w:rsid w:val="004A43F0"/>
    <w:rsid w:val="005B2C3A"/>
    <w:rsid w:val="005F3CDD"/>
    <w:rsid w:val="006A3F11"/>
    <w:rsid w:val="00703F33"/>
    <w:rsid w:val="00704EBB"/>
    <w:rsid w:val="008A14EC"/>
    <w:rsid w:val="00BD3463"/>
    <w:rsid w:val="00C15965"/>
    <w:rsid w:val="00C72EAE"/>
    <w:rsid w:val="00EF1114"/>
    <w:rsid w:val="00F1435A"/>
    <w:rsid w:val="00F729D4"/>
    <w:rsid w:val="00F76AE3"/>
    <w:rsid w:val="00FA0741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A1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10-higher/units/further-transformations/lessons/identifying-multiple-transformations/overview" TargetMode="External"/><Relationship Id="rId21" Type="http://schemas.openxmlformats.org/officeDocument/2006/relationships/hyperlink" Target="https://www.thenational.academy/pupils/programmes/maths-secondary-year-10-higher/units/further-transformations/lessons/checking-and-securing-understanding-of-enlargement-with-positive-integer-scale-factors/overview" TargetMode="External"/><Relationship Id="rId42" Type="http://schemas.openxmlformats.org/officeDocument/2006/relationships/hyperlink" Target="https://www.thenational.academy/pupils/programmes/maths-secondary-year-11-higher-l/units/solve-equations-numerically-iteration-cf04/lessons/solve-equations-numerically-trial-and-improvement-c4w34c/overview" TargetMode="External"/><Relationship Id="rId47" Type="http://schemas.openxmlformats.org/officeDocument/2006/relationships/hyperlink" Target="https://www.thenational.academy/pupils/programmes/maths-secondary-year-11-core-l/units/simplifying-surds-71e6/lessons/identify-rational-and-irrational-numbers-69j32c/overview" TargetMode="External"/><Relationship Id="rId63" Type="http://schemas.openxmlformats.org/officeDocument/2006/relationships/hyperlink" Target="https://www.thenational.academy/pupils/programmes/maths-secondary-year-10-higher/units/surds/lessons/rationalising-a-single-term-denominator/overview" TargetMode="External"/><Relationship Id="rId68" Type="http://schemas.openxmlformats.org/officeDocument/2006/relationships/hyperlink" Target="https://www.thenational.academy/pupils/programmes/maths-secondary-year-10-higher-l/units/trigonometry-1-0125/lessons/use-tangent-to-find-a-length-c5gkge/overview" TargetMode="External"/><Relationship Id="rId16" Type="http://schemas.openxmlformats.org/officeDocument/2006/relationships/hyperlink" Target="https://www.thenational.academy/pupils/programmes/maths-secondary-year-11-core-l/units/translate-and-vectors-1-4275/lessons/write-a-column-vector-from-a-diagram-74tkce/overview" TargetMode="External"/><Relationship Id="rId11" Type="http://schemas.openxmlformats.org/officeDocument/2006/relationships/hyperlink" Target="https://www.thenational.academy/pupils/programmes/maths-secondary-year-11-higher-l/units/other-graphs-trig-exponetial-and-transformations-331c/lessons/transformation-of-graphs-translations-6xhk0d/overview" TargetMode="External"/><Relationship Id="rId24" Type="http://schemas.openxmlformats.org/officeDocument/2006/relationships/hyperlink" Target="https://www.thenational.academy/pupils/programmes/maths-secondary-year-10-higher/units/further-transformations/lessons/describing-a-negative-enlargement/overview" TargetMode="External"/><Relationship Id="rId32" Type="http://schemas.openxmlformats.org/officeDocument/2006/relationships/hyperlink" Target="https://www.thenational.academy/pupils/programmes/maths-secondary-year-11-higher-l/units/vectors-2-429e/lessons/add-and-subtract-two-column-vectors-to-give-a-resultant-vector-part-1-chjp2t/overview" TargetMode="External"/><Relationship Id="rId37" Type="http://schemas.openxmlformats.org/officeDocument/2006/relationships/hyperlink" Target="https://www.thenational.academy/pupils/programmes/maths-secondary-year-11-higher-l/units/solve-equations-numerically-iteration-cf04/lessons/solve-equations-numerically-change-of-sign-cmr30c/overview" TargetMode="External"/><Relationship Id="rId40" Type="http://schemas.openxmlformats.org/officeDocument/2006/relationships/hyperlink" Target="https://www.thenational.academy/pupils/programmes/maths-secondary-year-11-higher-l/units/solve-equations-numerically-iteration-cf04/lessons/solve-equations-numerically-solving-equations-using-iteration-c5h6cr/overview" TargetMode="External"/><Relationship Id="rId45" Type="http://schemas.openxmlformats.org/officeDocument/2006/relationships/hyperlink" Target="https://www.thenational.academy/pupils/programmes/maths-secondary-year-11-higher-l/units/solve-equations-numerically-iteration-cf04/lessons/solve-equations-numerically-change-of-sign-cmr30c/overview" TargetMode="External"/><Relationship Id="rId53" Type="http://schemas.openxmlformats.org/officeDocument/2006/relationships/hyperlink" Target="https://www.thenational.academy/pupils/programmes/maths-secondary-year-11-core-l/units/adding-surds-a57d/lessons/add-two-surds-where-you-need-to-simplify-chh6cc/overview" TargetMode="External"/><Relationship Id="rId58" Type="http://schemas.openxmlformats.org/officeDocument/2006/relationships/hyperlink" Target="https://www.thenational.academy/pupils/programmes/maths-secondary-year-10-higher/units/surds/lessons/addition-with-surds/overview" TargetMode="External"/><Relationship Id="rId66" Type="http://schemas.openxmlformats.org/officeDocument/2006/relationships/hyperlink" Target="https://www.thenational.academy/pupils/programmes/maths-secondary-year-10-higher/units/surds/lessons/problem-solving-with-surds/overview" TargetMode="External"/><Relationship Id="rId74" Type="http://schemas.openxmlformats.org/officeDocument/2006/relationships/hyperlink" Target="https://www.thenational.academy/pupils/programmes/maths-secondary-year-10-higher-l/units/trigonometry-2-5cbb/lessons/solve-problems-mixing-angles-and-sides-6djk2e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10-higher/units/surds/lessons/the-distributive-law-with-surds/overview" TargetMode="External"/><Relationship Id="rId19" Type="http://schemas.openxmlformats.org/officeDocument/2006/relationships/hyperlink" Target="https://www.thenational.academy/pupils/programmes/maths-secondary-year-10-higher/units/further-transformations/lessons/checking-and-securing-understanding-of-translation/overview" TargetMode="External"/><Relationship Id="rId14" Type="http://schemas.openxmlformats.org/officeDocument/2006/relationships/hyperlink" Target="https://www.thenational.academy/pupils/programmes/maths-secondary-year-11-core-l/units/translate-and-vectors-1-4275/lessons/translate-and-describe-a-2d-vector-65k3cr/overview" TargetMode="External"/><Relationship Id="rId22" Type="http://schemas.openxmlformats.org/officeDocument/2006/relationships/hyperlink" Target="https://www.thenational.academy/pupils/programmes/maths-secondary-year-10-higher/units/further-transformations/lessons/checking-and-securing-understanding-of-enlargement-with-positive-fractional-scale-factors/overview" TargetMode="External"/><Relationship Id="rId27" Type="http://schemas.openxmlformats.org/officeDocument/2006/relationships/hyperlink" Target="https://www.thenational.academy/pupils/programmes/maths-secondary-year-11-higher-l/units/translate-and-vectors-1-4275/lessons/translate-and-describe-an-object-given-a-horizontal-or-vertical-instruction-6hgket/overview" TargetMode="External"/><Relationship Id="rId30" Type="http://schemas.openxmlformats.org/officeDocument/2006/relationships/hyperlink" Target="https://www.thenational.academy/pupils/programmes/maths-secondary-year-11-higher-l/units/translate-and-vectors-1-4275/lessons/write-a-column-vector-from-a-diagram-74tkce/overview" TargetMode="External"/><Relationship Id="rId35" Type="http://schemas.openxmlformats.org/officeDocument/2006/relationships/hyperlink" Target="https://www.thenational.academy/pupils/programmes/maths-secondary-year-11-higher-l/units/higher-vectors-1-a8ef/lessons/find-the-length-of-a-column-vector-6cu38r/overview" TargetMode="External"/><Relationship Id="rId43" Type="http://schemas.openxmlformats.org/officeDocument/2006/relationships/hyperlink" Target="https://www.thenational.academy/pupils/programmes/maths-secondary-year-11-higher-l/units/solve-equations-numerically-iteration-cf04/lessons/solve-equations-numerically-rearrange-to-form-iterative-formulae-6xgp4c/overview" TargetMode="External"/><Relationship Id="rId48" Type="http://schemas.openxmlformats.org/officeDocument/2006/relationships/hyperlink" Target="https://www.thenational.academy/pupils/programmes/maths-secondary-year-11-core-l/units/simplifying-surds-71e6/lessons/simplify-simple-surds-6mvk8c/overview" TargetMode="External"/><Relationship Id="rId56" Type="http://schemas.openxmlformats.org/officeDocument/2006/relationships/hyperlink" Target="https://www.thenational.academy/pupils/programmes/maths-secondary-year-10-higher/units/surds/lessons/identifying-square-factors-to-support-simplifying-surds/overview" TargetMode="External"/><Relationship Id="rId64" Type="http://schemas.openxmlformats.org/officeDocument/2006/relationships/hyperlink" Target="https://www.thenational.academy/pupils/programmes/maths-secondary-year-10-higher/units/surds/lessons/rationalising-a-two-term-denominator/overview" TargetMode="External"/><Relationship Id="rId69" Type="http://schemas.openxmlformats.org/officeDocument/2006/relationships/hyperlink" Target="https://www.thenational.academy/pupils/programmes/maths-secondary-year-10-higher-l/units/trigonometry-1-0125/lessons/use-sine-and-cosine-to-find-a-length-75hk0c/overview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thenational.academy/pupils/programmes/maths-secondary-year-11-higher-l/units/functions-f129/lessons/solve-equations-using-fx-71jk0c/overview" TargetMode="External"/><Relationship Id="rId51" Type="http://schemas.openxmlformats.org/officeDocument/2006/relationships/hyperlink" Target="https://www.thenational.academy/pupils/programmes/maths-secondary-year-11-core-l/units/adding-surds-a57d/lessons/add-two-surds-6wwk0c/overview" TargetMode="External"/><Relationship Id="rId72" Type="http://schemas.openxmlformats.org/officeDocument/2006/relationships/hyperlink" Target="https://www.thenational.academy/pupils/programmes/maths-secondary-year-10-higher-l/units/trigonometry-2-5cbb/lessons/solve-basic-trigonometry-equations-6cup6r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11-higher-l/units/other-graphs-trig-exponetial-and-transformations-331c/lessons/transformation-of-graphs-reflections-6wt68d/overview" TargetMode="External"/><Relationship Id="rId17" Type="http://schemas.openxmlformats.org/officeDocument/2006/relationships/hyperlink" Target="https://www.thenational.academy/pupils/programmes/maths-secondary-year-10-higher/units/further-transformations/lessons/checking-and-securing-understanding-of-congruence-and-similarity/overview" TargetMode="External"/><Relationship Id="rId25" Type="http://schemas.openxmlformats.org/officeDocument/2006/relationships/hyperlink" Target="https://www.thenational.academy/pupils/programmes/maths-secondary-year-10-higher/units/further-transformations/lessons/multiple-transformations/overview" TargetMode="External"/><Relationship Id="rId33" Type="http://schemas.openxmlformats.org/officeDocument/2006/relationships/hyperlink" Target="https://www.thenational.academy/pupils/programmes/maths-secondary-year-11-higher-l/units/vectors-2-429e/lessons/multiply-a-vector-by-a-scalar-64u3cr/overview" TargetMode="External"/><Relationship Id="rId38" Type="http://schemas.openxmlformats.org/officeDocument/2006/relationships/hyperlink" Target="https://www.thenational.academy/pupils/programmes/maths-secondary-year-11-higher-l/units/solve-equations-numerically-iteration-cf04/lessons/solve-equations-numerically-trial-and-improvement-c4w34c/overview" TargetMode="External"/><Relationship Id="rId46" Type="http://schemas.openxmlformats.org/officeDocument/2006/relationships/hyperlink" Target="https://www.thenational.academy/pupils/programmes/maths-secondary-year-11-higher-l/units/solve-equations-numerically-iteration-cf04/lessons/solve-equations-numerically-trial-and-improvement-c4w34c/overview" TargetMode="External"/><Relationship Id="rId59" Type="http://schemas.openxmlformats.org/officeDocument/2006/relationships/hyperlink" Target="https://www.thenational.academy/pupils/programmes/maths-secondary-year-10-higher/units/surds/lessons/multiplication-of-surds/overview" TargetMode="External"/><Relationship Id="rId67" Type="http://schemas.openxmlformats.org/officeDocument/2006/relationships/hyperlink" Target="https://www.thenational.academy/pupils/programmes/maths-secondary-year-10-higher-l/units/trigonometry-1-0125/lessons/know-tangent-sine-and-cosine-6mvk4d/overview" TargetMode="External"/><Relationship Id="rId20" Type="http://schemas.openxmlformats.org/officeDocument/2006/relationships/hyperlink" Target="https://www.thenational.academy/pupils/programmes/maths-secondary-year-10-higher/units/further-transformations/lessons/checking-and-securing-understanding-of-reflection/overview" TargetMode="External"/><Relationship Id="rId41" Type="http://schemas.openxmlformats.org/officeDocument/2006/relationships/hyperlink" Target="https://www.thenational.academy/pupils/programmes/maths-secondary-year-11-higher-l/units/solve-equations-numerically-iteration-cf04/lessons/solve-equations-numerically-change-of-sign-cmr30c/overview" TargetMode="External"/><Relationship Id="rId54" Type="http://schemas.openxmlformats.org/officeDocument/2006/relationships/hyperlink" Target="https://www.thenational.academy/pupils/programmes/maths-secondary-year-11-core-l/units/adding-surds-a57d/lessons/subtract-two-surds-where-you-need-to-simplify-6gukce/overview" TargetMode="External"/><Relationship Id="rId62" Type="http://schemas.openxmlformats.org/officeDocument/2006/relationships/hyperlink" Target="https://www.thenational.academy/pupils/programmes/maths-secondary-year-10-higher/units/surds/lessons/the-distributive-law-with-two-or-more-binomials/overview" TargetMode="External"/><Relationship Id="rId70" Type="http://schemas.openxmlformats.org/officeDocument/2006/relationships/hyperlink" Target="https://www.thenational.academy/pupils/programmes/maths-secondary-year-10-higher-l/units/trigonometry-1-0125/lessons/applying-trigonometry-6mup2c/overview" TargetMode="External"/><Relationship Id="rId75" Type="http://schemas.openxmlformats.org/officeDocument/2006/relationships/hyperlink" Target="https://www.thenational.academy/pupils/programmes/maths-secondary-year-10-higher-l/units/trigonometry-3-945e/lessons/know-the-trigonometry-ratios-for-0-30-45-60-and-90-6nk3ee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11-core-l/units/translate-and-vectors-1-4275/lessons/represent-a-column-vector-as-a-diagram-and-using-notation-c8vp4t/overview" TargetMode="External"/><Relationship Id="rId23" Type="http://schemas.openxmlformats.org/officeDocument/2006/relationships/hyperlink" Target="https://www.thenational.academy/pupils/programmes/maths-secondary-year-10-higher/units/further-transformations/lessons/enlargement-using-a-negative-scale-factor/overview" TargetMode="External"/><Relationship Id="rId28" Type="http://schemas.openxmlformats.org/officeDocument/2006/relationships/hyperlink" Target="https://www.thenational.academy/pupils/programmes/maths-secondary-year-11-higher-l/units/translate-and-vectors-1-4275/lessons/translate-and-describe-a-2d-vector-65k3cr/overview" TargetMode="External"/><Relationship Id="rId36" Type="http://schemas.openxmlformats.org/officeDocument/2006/relationships/hyperlink" Target="https://www.thenational.academy/pupils/programmes/maths-secondary-year-11-higher-l/units/higher-vectors-1-a8ef/lessons/simple-vector-diagrams-74v34t/overview" TargetMode="External"/><Relationship Id="rId49" Type="http://schemas.openxmlformats.org/officeDocument/2006/relationships/hyperlink" Target="https://www.thenational.academy/pupils/programmes/maths-secondary-year-11-core-l/units/simplifying-surds-71e6/lessons/simplify-a-surd-of-the-form-ab-cctp4r/overview" TargetMode="External"/><Relationship Id="rId57" Type="http://schemas.openxmlformats.org/officeDocument/2006/relationships/hyperlink" Target="https://www.thenational.academy/pupils/programmes/maths-secondary-year-10-higher/units/surds/lessons/simplifying-surds/overview" TargetMode="External"/><Relationship Id="rId10" Type="http://schemas.openxmlformats.org/officeDocument/2006/relationships/hyperlink" Target="https://www.thenational.academy/pupils/programmes/maths-secondary-year-11-higher-l/units/functions-f129/lessons/find-inverse-functions-75k68t/overview" TargetMode="External"/><Relationship Id="rId31" Type="http://schemas.openxmlformats.org/officeDocument/2006/relationships/hyperlink" Target="https://www.thenational.academy/pupils/programmes/maths-secondary-year-11-higher-l/units/vectors-2-429e/lessons/add-two-column-vectors-including-diagrams-to-give-a-resultant-vector-6xgp2d/overview" TargetMode="External"/><Relationship Id="rId44" Type="http://schemas.openxmlformats.org/officeDocument/2006/relationships/hyperlink" Target="https://www.thenational.academy/pupils/programmes/maths-secondary-year-11-higher-l/units/solve-equations-numerically-iteration-cf04/lessons/solve-equations-numerically-solving-equations-using-iteration-c5h6cr/overview" TargetMode="External"/><Relationship Id="rId52" Type="http://schemas.openxmlformats.org/officeDocument/2006/relationships/hyperlink" Target="https://www.thenational.academy/pupils/programmes/maths-secondary-year-11-core-l/units/adding-surds-a57d/lessons/subtract-two-surds-6njkac/overview" TargetMode="External"/><Relationship Id="rId60" Type="http://schemas.openxmlformats.org/officeDocument/2006/relationships/hyperlink" Target="https://www.thenational.academy/pupils/programmes/maths-secondary-year-10-higher/units/surds/lessons/applying-the-underlying-structure-of-multiplication-and-division-of-surds/overview" TargetMode="External"/><Relationship Id="rId65" Type="http://schemas.openxmlformats.org/officeDocument/2006/relationships/hyperlink" Target="https://www.thenational.academy/pupils/programmes/maths-secondary-year-10-higher/units/surds/lessons/solving-equations-with-surds/overview" TargetMode="External"/><Relationship Id="rId73" Type="http://schemas.openxmlformats.org/officeDocument/2006/relationships/hyperlink" Target="https://www.thenational.academy/pupils/programmes/maths-secondary-year-10-higher-l/units/trigonometry-2-5cbb/lessons/use-inverse-functions-to-find-an-angle-61jp2d/overview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11-higher-l/units/functions-f129/lessons/composite-functions-crr30d/overview" TargetMode="External"/><Relationship Id="rId13" Type="http://schemas.openxmlformats.org/officeDocument/2006/relationships/hyperlink" Target="https://www.thenational.academy/pupils/programmes/maths-secondary-year-11-core-l/units/translate-and-vectors-1-4275/lessons/translate-and-describe-an-object-given-a-horizontal-or-vertical-instruction-6hgket/overview" TargetMode="External"/><Relationship Id="rId18" Type="http://schemas.openxmlformats.org/officeDocument/2006/relationships/hyperlink" Target="https://www.thenational.academy/pupils/programmes/maths-secondary-year-10-higher/units/further-transformations/lessons/checking-and-securing-understanding-of-rotation/overview" TargetMode="External"/><Relationship Id="rId39" Type="http://schemas.openxmlformats.org/officeDocument/2006/relationships/hyperlink" Target="https://www.thenational.academy/pupils/programmes/maths-secondary-year-11-higher-l/units/solve-equations-numerically-iteration-cf04/lessons/solve-equations-numerically-rearrange-to-form-iterative-formulae-6xgp4c/overview" TargetMode="External"/><Relationship Id="rId34" Type="http://schemas.openxmlformats.org/officeDocument/2006/relationships/hyperlink" Target="https://www.thenational.academy/pupils/programmes/maths-secondary-year-11-higher-l/units/vectors-2-429e/lessons/add-and-subtract-two-column-vectors-to-give-a-resultant-vector-part-2-61k38e/overview" TargetMode="External"/><Relationship Id="rId50" Type="http://schemas.openxmlformats.org/officeDocument/2006/relationships/hyperlink" Target="https://www.thenational.academy/pupils/programmes/maths-secondary-year-11-core-l/units/simplifying-surds-71e6/lessons/write-ab-in-form-x-crr3jr/overview" TargetMode="External"/><Relationship Id="rId55" Type="http://schemas.openxmlformats.org/officeDocument/2006/relationships/hyperlink" Target="https://www.thenational.academy/pupils/programmes/maths-secondary-year-10-higher/units/surds/lessons/accuracy-of-final-answers/overview" TargetMode="External"/><Relationship Id="rId76" Type="http://schemas.openxmlformats.org/officeDocument/2006/relationships/hyperlink" Target="https://www.thenational.academy/pupils/programmes/maths-secondary-year-10-higher-l/units/trigonometry-3-945e/lessons/substitute-the-exact-values-to-find-a-missing-length-cgup4d/overview" TargetMode="External"/><Relationship Id="rId7" Type="http://schemas.openxmlformats.org/officeDocument/2006/relationships/hyperlink" Target="https://www.thenational.academy/pupils/programmes/maths-secondary-year-11-higher-l/units/functions-f129/lessons/find-a-particular-value-of-fx-ccwk6d/overview" TargetMode="External"/><Relationship Id="rId71" Type="http://schemas.openxmlformats.org/officeDocument/2006/relationships/hyperlink" Target="https://www.thenational.academy/pupils/programmes/maths-secondary-year-10-higher-l/units/trigonometry-2-5cbb/lessons/use-trigonometry-to-find-the-perpendicular-height-of-a-triangle-c4v3ee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maths-secondary-year-11-higher-l/units/translate-and-vectors-1-4275/lessons/represent-a-column-vector-as-a-diagram-and-using-notation-c8vp4t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943C3-3924-4C99-A14D-9FCD1B99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22</cp:revision>
  <dcterms:created xsi:type="dcterms:W3CDTF">2024-06-04T12:59:00Z</dcterms:created>
  <dcterms:modified xsi:type="dcterms:W3CDTF">2024-06-28T09:32:00Z</dcterms:modified>
</cp:coreProperties>
</file>