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68B3AF8A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3A5671">
        <w:rPr>
          <w:b/>
          <w:sz w:val="36"/>
        </w:rPr>
        <w:t xml:space="preserve">10 </w:t>
      </w:r>
      <w:r w:rsidR="0082757E">
        <w:rPr>
          <w:b/>
          <w:sz w:val="36"/>
        </w:rPr>
        <w:t>HIGHER</w:t>
      </w:r>
      <w:r w:rsidRPr="006026A4">
        <w:rPr>
          <w:b/>
          <w:sz w:val="36"/>
        </w:rPr>
        <w:t xml:space="preserve">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82757E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82757E" w:rsidRDefault="0082757E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82757E" w:rsidRDefault="0082757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2C8EACF" w:rsidR="0082757E" w:rsidRDefault="0082757E" w:rsidP="00896028">
            <w:pPr>
              <w:ind w:left="0" w:firstLine="0"/>
              <w:jc w:val="center"/>
            </w:pPr>
            <w:r w:rsidRPr="0082757E">
              <w:rPr>
                <w:sz w:val="40"/>
              </w:rPr>
              <w:t>Measure of 2D shapes</w:t>
            </w:r>
          </w:p>
        </w:tc>
        <w:tc>
          <w:tcPr>
            <w:tcW w:w="3002" w:type="dxa"/>
            <w:shd w:val="clear" w:color="auto" w:fill="auto"/>
          </w:tcPr>
          <w:p w14:paraId="7DFC2035" w14:textId="7A06F0ED" w:rsidR="0082757E" w:rsidRDefault="00F548FF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and securing understanding of converting between metric and imperial measures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613C03E" w:rsidR="0082757E" w:rsidRDefault="00F548FF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Checking and securing understanding of scales and conversion | </w:t>
              </w:r>
            </w:hyperlink>
          </w:p>
        </w:tc>
      </w:tr>
      <w:tr w:rsidR="0082757E" w14:paraId="7F1022F2" w14:textId="77777777" w:rsidTr="00A01F31">
        <w:trPr>
          <w:trHeight w:val="280"/>
        </w:trPr>
        <w:tc>
          <w:tcPr>
            <w:tcW w:w="2319" w:type="dxa"/>
            <w:vMerge/>
          </w:tcPr>
          <w:p w14:paraId="7409688A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185CC30" w:rsidR="0082757E" w:rsidRDefault="00F548FF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Checking and securing understanding of </w:t>
              </w:r>
              <w:r>
                <w:rPr>
                  <w:rStyle w:val="Hyperlink"/>
                </w:rPr>
                <w:lastRenderedPageBreak/>
                <w:t>perimeter for standard shapes |</w:t>
              </w:r>
            </w:hyperlink>
          </w:p>
        </w:tc>
        <w:tc>
          <w:tcPr>
            <w:tcW w:w="3002" w:type="dxa"/>
          </w:tcPr>
          <w:p w14:paraId="7D59F4C5" w14:textId="541F238D" w:rsidR="0082757E" w:rsidRDefault="00F548FF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Checking and securing understanding of </w:t>
              </w:r>
              <w:r>
                <w:rPr>
                  <w:rStyle w:val="Hyperlink"/>
                </w:rPr>
                <w:lastRenderedPageBreak/>
                <w:t xml:space="preserve">perimeter for compound shapes | </w:t>
              </w:r>
            </w:hyperlink>
          </w:p>
        </w:tc>
      </w:tr>
      <w:tr w:rsidR="0082757E" w14:paraId="4114B8C1" w14:textId="77777777" w:rsidTr="00A01F31">
        <w:trPr>
          <w:trHeight w:val="310"/>
        </w:trPr>
        <w:tc>
          <w:tcPr>
            <w:tcW w:w="2319" w:type="dxa"/>
            <w:vMerge/>
          </w:tcPr>
          <w:p w14:paraId="79B5155A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223C0D08" w:rsidR="0082757E" w:rsidRDefault="00F548FF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Checking and securing understanding of area for standard shapes | </w:t>
              </w:r>
            </w:hyperlink>
          </w:p>
        </w:tc>
        <w:tc>
          <w:tcPr>
            <w:tcW w:w="3002" w:type="dxa"/>
          </w:tcPr>
          <w:p w14:paraId="616A2B87" w14:textId="68E2970C" w:rsidR="0082757E" w:rsidRDefault="00F548FF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Checking and securing understanding of area for compound shapes | </w:t>
              </w:r>
            </w:hyperlink>
          </w:p>
        </w:tc>
      </w:tr>
      <w:tr w:rsidR="0082757E" w14:paraId="2CD725E5" w14:textId="77777777" w:rsidTr="00A01F31">
        <w:trPr>
          <w:trHeight w:val="54"/>
        </w:trPr>
        <w:tc>
          <w:tcPr>
            <w:tcW w:w="2319" w:type="dxa"/>
            <w:vMerge/>
          </w:tcPr>
          <w:p w14:paraId="4DF24A4D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82757E" w:rsidRDefault="0082757E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423042FD" w:rsidR="0082757E" w:rsidRDefault="00F548FF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Perimeter and area in a contextual setting | </w:t>
              </w:r>
            </w:hyperlink>
          </w:p>
        </w:tc>
        <w:tc>
          <w:tcPr>
            <w:tcW w:w="3002" w:type="dxa"/>
          </w:tcPr>
          <w:p w14:paraId="7B920BAF" w14:textId="7651FD88" w:rsidR="0082757E" w:rsidRDefault="00F548FF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Checking and securing understanding of circles | </w:t>
              </w:r>
            </w:hyperlink>
          </w:p>
        </w:tc>
      </w:tr>
      <w:tr w:rsidR="0082757E" w14:paraId="36D1D12F" w14:textId="77777777" w:rsidTr="00A01F31">
        <w:trPr>
          <w:trHeight w:val="370"/>
        </w:trPr>
        <w:tc>
          <w:tcPr>
            <w:tcW w:w="2319" w:type="dxa"/>
            <w:vMerge/>
          </w:tcPr>
          <w:p w14:paraId="0653DB85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82757E" w:rsidRDefault="0082757E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3436F4F7" w:rsidR="0082757E" w:rsidRDefault="00F548FF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Calculating arc length | </w:t>
              </w:r>
            </w:hyperlink>
          </w:p>
        </w:tc>
        <w:tc>
          <w:tcPr>
            <w:tcW w:w="3002" w:type="dxa"/>
          </w:tcPr>
          <w:p w14:paraId="32530ACB" w14:textId="3B184BF7" w:rsidR="0082757E" w:rsidRDefault="00F548FF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Area of a sector | </w:t>
              </w:r>
            </w:hyperlink>
          </w:p>
        </w:tc>
      </w:tr>
      <w:tr w:rsidR="0082757E" w14:paraId="60947B04" w14:textId="77777777" w:rsidTr="00A01F31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82757E" w:rsidRDefault="0082757E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82757E" w:rsidRDefault="0082757E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3C1F9CD" w:rsidR="0082757E" w:rsidRDefault="0082757E" w:rsidP="006026A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B4B2D0F" w14:textId="687C55A0" w:rsidR="0082757E" w:rsidRDefault="00F548FF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Area of compound shapes |</w:t>
              </w:r>
            </w:hyperlink>
          </w:p>
        </w:tc>
        <w:tc>
          <w:tcPr>
            <w:tcW w:w="3002" w:type="dxa"/>
          </w:tcPr>
          <w:p w14:paraId="1E0C7FED" w14:textId="155078E9" w:rsidR="0082757E" w:rsidRDefault="00F548FF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Shapes within shapes | </w:t>
              </w:r>
            </w:hyperlink>
          </w:p>
        </w:tc>
      </w:tr>
      <w:tr w:rsidR="0082757E" w14:paraId="646F79D4" w14:textId="77777777" w:rsidTr="00A01F31">
        <w:trPr>
          <w:trHeight w:val="266"/>
        </w:trPr>
        <w:tc>
          <w:tcPr>
            <w:tcW w:w="2319" w:type="dxa"/>
            <w:vMerge/>
          </w:tcPr>
          <w:p w14:paraId="29B3041B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82757E" w:rsidRDefault="0082757E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6DB5CD3F" w:rsidR="0082757E" w:rsidRDefault="00F548FF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Equations from complex shapes | </w:t>
              </w:r>
            </w:hyperlink>
          </w:p>
        </w:tc>
        <w:tc>
          <w:tcPr>
            <w:tcW w:w="3002" w:type="dxa"/>
          </w:tcPr>
          <w:p w14:paraId="31DF73F0" w14:textId="35D6D30C" w:rsidR="0082757E" w:rsidRDefault="00F548FF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Shapes on coordinate grids | </w:t>
              </w:r>
            </w:hyperlink>
          </w:p>
        </w:tc>
      </w:tr>
      <w:tr w:rsidR="0082757E" w14:paraId="061B3F91" w14:textId="77777777" w:rsidTr="00A01F31">
        <w:trPr>
          <w:trHeight w:val="332"/>
        </w:trPr>
        <w:tc>
          <w:tcPr>
            <w:tcW w:w="2319" w:type="dxa"/>
            <w:vMerge/>
          </w:tcPr>
          <w:p w14:paraId="568861A1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82757E" w:rsidRDefault="0082757E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70AD303" w:rsidR="0082757E" w:rsidRDefault="00F548FF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Problem solving with complex 2D shapes | </w:t>
              </w:r>
            </w:hyperlink>
          </w:p>
        </w:tc>
        <w:tc>
          <w:tcPr>
            <w:tcW w:w="3002" w:type="dxa"/>
          </w:tcPr>
          <w:p w14:paraId="0FC4A5D9" w14:textId="70316E13" w:rsidR="0082757E" w:rsidRDefault="00716804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Find the radius or diameter given the area of a sector | </w:t>
              </w:r>
            </w:hyperlink>
          </w:p>
        </w:tc>
      </w:tr>
      <w:tr w:rsidR="0082757E" w14:paraId="5EE7439A" w14:textId="77777777" w:rsidTr="00A01F31">
        <w:trPr>
          <w:trHeight w:val="233"/>
        </w:trPr>
        <w:tc>
          <w:tcPr>
            <w:tcW w:w="2319" w:type="dxa"/>
            <w:vMerge/>
          </w:tcPr>
          <w:p w14:paraId="1D171E61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82757E" w:rsidRDefault="0082757E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1E036EFA" w:rsidR="0082757E" w:rsidRDefault="00716804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Find the length of an arc on a semicircle and quarter circle and the perimeter of a semicircle and quarter circle | </w:t>
              </w:r>
            </w:hyperlink>
          </w:p>
        </w:tc>
        <w:tc>
          <w:tcPr>
            <w:tcW w:w="3002" w:type="dxa"/>
          </w:tcPr>
          <w:p w14:paraId="6F244E93" w14:textId="773D1D2D" w:rsidR="0082757E" w:rsidRDefault="00716804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Find the length of an arc and the perimeter of a sector | </w:t>
              </w:r>
            </w:hyperlink>
          </w:p>
        </w:tc>
      </w:tr>
      <w:tr w:rsidR="0082757E" w14:paraId="7068B699" w14:textId="77777777" w:rsidTr="00A01F31">
        <w:trPr>
          <w:trHeight w:val="281"/>
        </w:trPr>
        <w:tc>
          <w:tcPr>
            <w:tcW w:w="2319" w:type="dxa"/>
            <w:vMerge/>
          </w:tcPr>
          <w:p w14:paraId="11AB6461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82757E" w:rsidRDefault="0082757E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1A602063" w:rsidR="0082757E" w:rsidRDefault="00716804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Use the arc length to find the radius or angle of a sector | </w:t>
              </w:r>
            </w:hyperlink>
          </w:p>
        </w:tc>
        <w:tc>
          <w:tcPr>
            <w:tcW w:w="3002" w:type="dxa"/>
          </w:tcPr>
          <w:p w14:paraId="2F6C7F9F" w14:textId="2174F740" w:rsidR="0082757E" w:rsidRDefault="00716804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Calculate area of compound shapes with circles | </w:t>
              </w:r>
            </w:hyperlink>
          </w:p>
        </w:tc>
      </w:tr>
      <w:tr w:rsidR="0082757E" w14:paraId="045F537C" w14:textId="77777777" w:rsidTr="00A01F31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82757E" w:rsidRDefault="0082757E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82757E" w:rsidRDefault="0082757E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722B1C91" w:rsidR="0082757E" w:rsidRDefault="0082757E" w:rsidP="00896028">
            <w:pPr>
              <w:ind w:left="0" w:firstLine="0"/>
              <w:jc w:val="center"/>
            </w:pPr>
            <w:r w:rsidRPr="0082757E">
              <w:rPr>
                <w:sz w:val="40"/>
              </w:rPr>
              <w:t>Simultaneous Equations</w:t>
            </w:r>
          </w:p>
        </w:tc>
        <w:tc>
          <w:tcPr>
            <w:tcW w:w="3002" w:type="dxa"/>
          </w:tcPr>
          <w:p w14:paraId="43CFAC7C" w14:textId="0A135057" w:rsidR="0082757E" w:rsidRDefault="00755239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Solve linear simultaneous equations where one of the coefficients is equal | </w:t>
              </w:r>
            </w:hyperlink>
          </w:p>
        </w:tc>
        <w:tc>
          <w:tcPr>
            <w:tcW w:w="3002" w:type="dxa"/>
          </w:tcPr>
          <w:p w14:paraId="1118ED96" w14:textId="13F4694B" w:rsidR="0082757E" w:rsidRDefault="00755239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Solve linear simultaneous equations where you need to multiply one of the equations | </w:t>
              </w:r>
            </w:hyperlink>
          </w:p>
        </w:tc>
      </w:tr>
      <w:tr w:rsidR="0082757E" w14:paraId="35AC9603" w14:textId="77777777" w:rsidTr="00A01F31">
        <w:trPr>
          <w:trHeight w:val="291"/>
        </w:trPr>
        <w:tc>
          <w:tcPr>
            <w:tcW w:w="2319" w:type="dxa"/>
            <w:vMerge/>
          </w:tcPr>
          <w:p w14:paraId="235CFDFB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13569D32" w:rsidR="0082757E" w:rsidRDefault="00755239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Solve linear simultaneous equations where you need to multiply both equations | </w:t>
              </w:r>
            </w:hyperlink>
          </w:p>
        </w:tc>
        <w:tc>
          <w:tcPr>
            <w:tcW w:w="3002" w:type="dxa"/>
          </w:tcPr>
          <w:p w14:paraId="2D3A6E77" w14:textId="2A8FD3C6" w:rsidR="0082757E" w:rsidRDefault="00755239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Solve linear simultaneous equations where you need to first rearrange | </w:t>
              </w:r>
            </w:hyperlink>
          </w:p>
        </w:tc>
      </w:tr>
      <w:tr w:rsidR="0082757E" w14:paraId="06C03C9E" w14:textId="77777777" w:rsidTr="00A01F31">
        <w:trPr>
          <w:trHeight w:val="266"/>
        </w:trPr>
        <w:tc>
          <w:tcPr>
            <w:tcW w:w="2319" w:type="dxa"/>
            <w:vMerge/>
          </w:tcPr>
          <w:p w14:paraId="16A41A6C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F77221B" w:rsidR="0082757E" w:rsidRDefault="00755239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Checking and securing understanding of interpreting graphs | </w:t>
              </w:r>
            </w:hyperlink>
          </w:p>
        </w:tc>
        <w:tc>
          <w:tcPr>
            <w:tcW w:w="3002" w:type="dxa"/>
          </w:tcPr>
          <w:p w14:paraId="6F6EBFC8" w14:textId="10963D9B" w:rsidR="0082757E" w:rsidRDefault="00755239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</w:tr>
      <w:tr w:rsidR="0082757E" w14:paraId="34DB856A" w14:textId="77777777" w:rsidTr="00A01F31">
        <w:trPr>
          <w:trHeight w:val="288"/>
        </w:trPr>
        <w:tc>
          <w:tcPr>
            <w:tcW w:w="2319" w:type="dxa"/>
            <w:vMerge/>
          </w:tcPr>
          <w:p w14:paraId="360783F7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82757E" w:rsidRDefault="0082757E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32578C92" w:rsidR="0082757E" w:rsidRDefault="00755239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Combining equations | </w:t>
              </w:r>
            </w:hyperlink>
          </w:p>
        </w:tc>
        <w:tc>
          <w:tcPr>
            <w:tcW w:w="3002" w:type="dxa"/>
          </w:tcPr>
          <w:p w14:paraId="5446A2AC" w14:textId="4B4AB743" w:rsidR="0082757E" w:rsidRDefault="00755239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Solving algebraic simultaneous equations by elimination | </w:t>
              </w:r>
            </w:hyperlink>
          </w:p>
        </w:tc>
      </w:tr>
      <w:tr w:rsidR="0082757E" w14:paraId="57CE3FDC" w14:textId="77777777" w:rsidTr="00A01F31">
        <w:trPr>
          <w:trHeight w:val="288"/>
        </w:trPr>
        <w:tc>
          <w:tcPr>
            <w:tcW w:w="2319" w:type="dxa"/>
            <w:vMerge/>
          </w:tcPr>
          <w:p w14:paraId="7B5D93B3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82757E" w:rsidRDefault="0082757E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0EBA257A" w:rsidR="0082757E" w:rsidRDefault="00755239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Solving more complex simultaneous equations by elimination | </w:t>
              </w:r>
            </w:hyperlink>
          </w:p>
        </w:tc>
        <w:tc>
          <w:tcPr>
            <w:tcW w:w="3002" w:type="dxa"/>
          </w:tcPr>
          <w:p w14:paraId="54FF0E23" w14:textId="3815F547" w:rsidR="0082757E" w:rsidRDefault="00755239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Solving more complex simultaneous equations by elimination | </w:t>
              </w:r>
            </w:hyperlink>
          </w:p>
        </w:tc>
      </w:tr>
      <w:tr w:rsidR="0082757E" w14:paraId="4C2BD055" w14:textId="77777777" w:rsidTr="00A01F31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82757E" w:rsidRDefault="0082757E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82757E" w:rsidRDefault="0082757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23991C12" w:rsidR="0082757E" w:rsidRDefault="0082757E" w:rsidP="00A01F31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759785C9" w14:textId="7A6B6760" w:rsidR="0082757E" w:rsidRDefault="00755239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Solving simultaneous linear equations by substitution | </w:t>
              </w:r>
            </w:hyperlink>
          </w:p>
        </w:tc>
        <w:tc>
          <w:tcPr>
            <w:tcW w:w="3002" w:type="dxa"/>
          </w:tcPr>
          <w:p w14:paraId="50F46DF9" w14:textId="74E54E36" w:rsidR="0082757E" w:rsidRDefault="00755239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Solving simultaneous linear equations graphically | </w:t>
              </w:r>
            </w:hyperlink>
          </w:p>
        </w:tc>
      </w:tr>
      <w:tr w:rsidR="0082757E" w14:paraId="73381D21" w14:textId="77777777" w:rsidTr="00A01F31">
        <w:trPr>
          <w:trHeight w:val="277"/>
        </w:trPr>
        <w:tc>
          <w:tcPr>
            <w:tcW w:w="2319" w:type="dxa"/>
            <w:vMerge/>
          </w:tcPr>
          <w:p w14:paraId="33BF0335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3263A2B6" w:rsidR="0082757E" w:rsidRDefault="00755239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Solving a quadratic and linear pair of simultaneous equations using elimination | </w:t>
              </w:r>
            </w:hyperlink>
          </w:p>
        </w:tc>
        <w:tc>
          <w:tcPr>
            <w:tcW w:w="3002" w:type="dxa"/>
          </w:tcPr>
          <w:p w14:paraId="592ECB3F" w14:textId="7139141C" w:rsidR="0082757E" w:rsidRDefault="00755239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Solving a quadratic and linear pair of simultaneous equations using substitution | </w:t>
              </w:r>
            </w:hyperlink>
          </w:p>
        </w:tc>
      </w:tr>
      <w:tr w:rsidR="0082757E" w14:paraId="34700E0C" w14:textId="77777777" w:rsidTr="00A01F31">
        <w:trPr>
          <w:trHeight w:val="258"/>
        </w:trPr>
        <w:tc>
          <w:tcPr>
            <w:tcW w:w="2319" w:type="dxa"/>
            <w:vMerge/>
          </w:tcPr>
          <w:p w14:paraId="5D7D60FF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4FA5731D" w:rsidR="0082757E" w:rsidRDefault="00755239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Solving a quadratic and linear pair of simultaneous equations graphically | </w:t>
              </w:r>
            </w:hyperlink>
          </w:p>
        </w:tc>
        <w:tc>
          <w:tcPr>
            <w:tcW w:w="3002" w:type="dxa"/>
          </w:tcPr>
          <w:p w14:paraId="2EE22346" w14:textId="5E17B1A4" w:rsidR="0082757E" w:rsidRDefault="00755239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Solving simultaneous equations by elimination from a context | </w:t>
              </w:r>
            </w:hyperlink>
          </w:p>
        </w:tc>
      </w:tr>
      <w:tr w:rsidR="0082757E" w14:paraId="4C973326" w14:textId="77777777" w:rsidTr="00A01F31">
        <w:trPr>
          <w:trHeight w:val="332"/>
        </w:trPr>
        <w:tc>
          <w:tcPr>
            <w:tcW w:w="2319" w:type="dxa"/>
            <w:vMerge/>
          </w:tcPr>
          <w:p w14:paraId="69342D50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82757E" w:rsidRDefault="0082757E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267E30DD" w:rsidR="0082757E" w:rsidRDefault="00755239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Solving simultaneous equations via any method | </w:t>
              </w:r>
            </w:hyperlink>
          </w:p>
        </w:tc>
        <w:tc>
          <w:tcPr>
            <w:tcW w:w="3002" w:type="dxa"/>
          </w:tcPr>
          <w:p w14:paraId="5E826CDD" w14:textId="45FD2802" w:rsidR="0082757E" w:rsidRDefault="00755239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Problem solving with linear and quadratic simultaneous equations | </w:t>
              </w:r>
            </w:hyperlink>
          </w:p>
        </w:tc>
      </w:tr>
      <w:tr w:rsidR="0082757E" w14:paraId="2116C0B3" w14:textId="77777777" w:rsidTr="00A01F31">
        <w:trPr>
          <w:trHeight w:val="233"/>
        </w:trPr>
        <w:tc>
          <w:tcPr>
            <w:tcW w:w="2319" w:type="dxa"/>
            <w:vMerge/>
          </w:tcPr>
          <w:p w14:paraId="3535FDC3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82757E" w:rsidRDefault="0082757E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65948AAB" w:rsidR="0082757E" w:rsidRDefault="00E923A4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Solve where y = and y = (setting the equations equal to one another) | </w:t>
              </w:r>
            </w:hyperlink>
          </w:p>
        </w:tc>
        <w:tc>
          <w:tcPr>
            <w:tcW w:w="3002" w:type="dxa"/>
          </w:tcPr>
          <w:p w14:paraId="70950CBE" w14:textId="4BD4E1F9" w:rsidR="0082757E" w:rsidRDefault="00E923A4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Solve where x² + y² = r and x + y = 3 (substituting) | </w:t>
              </w:r>
            </w:hyperlink>
          </w:p>
        </w:tc>
      </w:tr>
      <w:tr w:rsidR="0082757E" w14:paraId="595D758B" w14:textId="77777777" w:rsidTr="00A01F31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82757E" w:rsidRDefault="0082757E" w:rsidP="001E7467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82757E" w:rsidRDefault="0082757E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15D4C28F" w:rsidR="0082757E" w:rsidRPr="0082757E" w:rsidRDefault="0082757E" w:rsidP="006026A4">
            <w:pPr>
              <w:ind w:left="0" w:firstLine="0"/>
              <w:jc w:val="center"/>
              <w:rPr>
                <w:sz w:val="40"/>
              </w:rPr>
            </w:pPr>
            <w:r w:rsidRPr="0082757E">
              <w:rPr>
                <w:sz w:val="40"/>
              </w:rPr>
              <w:t>Retrieval week</w:t>
            </w:r>
          </w:p>
        </w:tc>
        <w:tc>
          <w:tcPr>
            <w:tcW w:w="3002" w:type="dxa"/>
          </w:tcPr>
          <w:p w14:paraId="1C74B5F4" w14:textId="6A897ED2" w:rsidR="0082757E" w:rsidRDefault="00E923A4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Solve where </w:t>
              </w:r>
              <w:proofErr w:type="spellStart"/>
              <w:r>
                <w:rPr>
                  <w:rStyle w:val="Hyperlink"/>
                </w:rPr>
                <w:t>xy</w:t>
              </w:r>
              <w:proofErr w:type="spellEnd"/>
              <w:r>
                <w:rPr>
                  <w:rStyle w:val="Hyperlink"/>
                </w:rPr>
                <w:t xml:space="preserve"> = a and y = 2x + 1 (substituting) | </w:t>
              </w:r>
            </w:hyperlink>
          </w:p>
        </w:tc>
        <w:tc>
          <w:tcPr>
            <w:tcW w:w="3002" w:type="dxa"/>
          </w:tcPr>
          <w:p w14:paraId="44750C16" w14:textId="16ACE5A3" w:rsidR="0082757E" w:rsidRDefault="00E923A4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Understanding solutions to equations with respect to their graphs | </w:t>
              </w:r>
            </w:hyperlink>
          </w:p>
        </w:tc>
      </w:tr>
      <w:tr w:rsidR="0082757E" w14:paraId="21B5E561" w14:textId="77777777" w:rsidTr="00A01F31">
        <w:trPr>
          <w:trHeight w:val="258"/>
        </w:trPr>
        <w:tc>
          <w:tcPr>
            <w:tcW w:w="2319" w:type="dxa"/>
            <w:vMerge/>
          </w:tcPr>
          <w:p w14:paraId="536CFF0B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82757E" w:rsidRPr="0082757E" w:rsidRDefault="0082757E" w:rsidP="001E7467">
            <w:pPr>
              <w:ind w:left="0" w:firstLine="0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6CB273C0" w:rsidR="0082757E" w:rsidRDefault="00E923A4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Negative integer indices and the power of zero | </w:t>
              </w:r>
            </w:hyperlink>
          </w:p>
        </w:tc>
        <w:tc>
          <w:tcPr>
            <w:tcW w:w="3002" w:type="dxa"/>
          </w:tcPr>
          <w:p w14:paraId="314E3E39" w14:textId="49CDBCB2" w:rsidR="0082757E" w:rsidRDefault="00E923A4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Fractional indices | </w:t>
              </w:r>
            </w:hyperlink>
          </w:p>
        </w:tc>
      </w:tr>
      <w:tr w:rsidR="0082757E" w14:paraId="2395E424" w14:textId="77777777" w:rsidTr="00A01F31">
        <w:trPr>
          <w:trHeight w:val="244"/>
        </w:trPr>
        <w:tc>
          <w:tcPr>
            <w:tcW w:w="2319" w:type="dxa"/>
            <w:vMerge/>
          </w:tcPr>
          <w:p w14:paraId="3FDE0DEE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82757E" w:rsidRPr="0082757E" w:rsidRDefault="0082757E" w:rsidP="001E7467">
            <w:pPr>
              <w:ind w:left="0" w:firstLine="0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58B5C805" w:rsidR="0082757E" w:rsidRDefault="00E923A4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Fractional indices (advanced) | </w:t>
              </w:r>
            </w:hyperlink>
          </w:p>
        </w:tc>
        <w:tc>
          <w:tcPr>
            <w:tcW w:w="3002" w:type="dxa"/>
          </w:tcPr>
          <w:p w14:paraId="3497188F" w14:textId="0B4518AD" w:rsidR="0082757E" w:rsidRDefault="00E923A4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Negative and fractional indices (mixed skills) | </w:t>
              </w:r>
            </w:hyperlink>
          </w:p>
        </w:tc>
      </w:tr>
      <w:tr w:rsidR="0082757E" w14:paraId="14962F21" w14:textId="77777777" w:rsidTr="00A01F31">
        <w:trPr>
          <w:trHeight w:val="288"/>
        </w:trPr>
        <w:tc>
          <w:tcPr>
            <w:tcW w:w="2319" w:type="dxa"/>
            <w:vMerge/>
          </w:tcPr>
          <w:p w14:paraId="034CE544" w14:textId="77777777" w:rsidR="0082757E" w:rsidRDefault="0082757E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82757E" w:rsidRDefault="0082757E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82757E" w:rsidRPr="0082757E" w:rsidRDefault="0082757E" w:rsidP="001E7467">
            <w:pPr>
              <w:ind w:left="0" w:firstLine="0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3FD88B52" w:rsidR="0082757E" w:rsidRDefault="00E923A4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Adding and subtracting fractions &lt; 1 | </w:t>
              </w:r>
            </w:hyperlink>
          </w:p>
        </w:tc>
        <w:tc>
          <w:tcPr>
            <w:tcW w:w="3002" w:type="dxa"/>
          </w:tcPr>
          <w:p w14:paraId="279EDD22" w14:textId="134D2E87" w:rsidR="0082757E" w:rsidRDefault="00E923A4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Adding mixed numbers | </w:t>
              </w:r>
            </w:hyperlink>
          </w:p>
        </w:tc>
      </w:tr>
      <w:tr w:rsidR="0082757E" w14:paraId="42CA70CE" w14:textId="77777777" w:rsidTr="00A01F31">
        <w:trPr>
          <w:trHeight w:val="282"/>
        </w:trPr>
        <w:tc>
          <w:tcPr>
            <w:tcW w:w="2319" w:type="dxa"/>
            <w:vMerge/>
          </w:tcPr>
          <w:p w14:paraId="711EB4CD" w14:textId="77777777" w:rsidR="0082757E" w:rsidRDefault="0082757E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82757E" w:rsidRDefault="0082757E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82757E" w:rsidRPr="0082757E" w:rsidRDefault="0082757E" w:rsidP="001E7467">
            <w:pPr>
              <w:ind w:left="0" w:firstLine="0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412DE12A" w:rsidR="0082757E" w:rsidRDefault="00E923A4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Subtracting mixed numbers | </w:t>
              </w:r>
            </w:hyperlink>
          </w:p>
        </w:tc>
        <w:tc>
          <w:tcPr>
            <w:tcW w:w="3002" w:type="dxa"/>
          </w:tcPr>
          <w:p w14:paraId="4DD36B5B" w14:textId="33EBA6A9" w:rsidR="0082757E" w:rsidRDefault="00E923A4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Mixed fraction addition and subtraction problems | </w:t>
              </w:r>
              <w:bookmarkStart w:id="0" w:name="_GoBack"/>
              <w:bookmarkEnd w:id="0"/>
            </w:hyperlink>
          </w:p>
        </w:tc>
      </w:tr>
      <w:tr w:rsidR="0082757E" w14:paraId="276266D0" w14:textId="77777777" w:rsidTr="00A01F31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82757E" w:rsidRDefault="0082757E" w:rsidP="001E7467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82757E" w:rsidRDefault="0082757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297F0E84" w:rsidR="0082757E" w:rsidRPr="0082757E" w:rsidRDefault="0082757E" w:rsidP="006026A4">
            <w:pPr>
              <w:ind w:left="0" w:firstLine="0"/>
              <w:jc w:val="center"/>
              <w:rPr>
                <w:sz w:val="40"/>
              </w:rPr>
            </w:pPr>
            <w:r w:rsidRPr="0082757E">
              <w:rPr>
                <w:sz w:val="40"/>
              </w:rPr>
              <w:t>Loci Geometry</w:t>
            </w:r>
          </w:p>
        </w:tc>
        <w:tc>
          <w:tcPr>
            <w:tcW w:w="3002" w:type="dxa"/>
          </w:tcPr>
          <w:p w14:paraId="1300E807" w14:textId="61D88CF6" w:rsidR="0082757E" w:rsidRDefault="00E923A4" w:rsidP="001E7467">
            <w:pPr>
              <w:ind w:left="0" w:firstLine="0"/>
            </w:pPr>
            <w:hyperlink r:id="rId57" w:history="1">
              <w:r w:rsidR="007D3CFD">
                <w:rPr>
                  <w:rStyle w:val="Hyperlink"/>
                </w:rPr>
                <w:t>Construct triangles | O</w:t>
              </w:r>
            </w:hyperlink>
          </w:p>
        </w:tc>
        <w:tc>
          <w:tcPr>
            <w:tcW w:w="3002" w:type="dxa"/>
          </w:tcPr>
          <w:p w14:paraId="24D2004E" w14:textId="65C58440" w:rsidR="0082757E" w:rsidRDefault="00E923A4" w:rsidP="001E7467">
            <w:pPr>
              <w:ind w:left="0" w:firstLine="0"/>
            </w:pPr>
            <w:hyperlink r:id="rId58" w:history="1">
              <w:r w:rsidR="007D3CFD">
                <w:rPr>
                  <w:rStyle w:val="Hyperlink"/>
                </w:rPr>
                <w:t>Construct a perpendicular bisector | O</w:t>
              </w:r>
            </w:hyperlink>
          </w:p>
        </w:tc>
      </w:tr>
      <w:tr w:rsidR="0082757E" w14:paraId="0829D30F" w14:textId="77777777" w:rsidTr="00A01F31">
        <w:trPr>
          <w:trHeight w:val="310"/>
        </w:trPr>
        <w:tc>
          <w:tcPr>
            <w:tcW w:w="2319" w:type="dxa"/>
            <w:vMerge/>
          </w:tcPr>
          <w:p w14:paraId="25A2CDC7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4089513E" w:rsidR="0082757E" w:rsidRDefault="00E923A4" w:rsidP="001E7467">
            <w:pPr>
              <w:ind w:left="0" w:firstLine="0"/>
            </w:pPr>
            <w:hyperlink r:id="rId59" w:history="1">
              <w:r w:rsidR="007D3CFD">
                <w:rPr>
                  <w:rStyle w:val="Hyperlink"/>
                </w:rPr>
                <w:t xml:space="preserve">Construct a perpendicular bisector from a point to a line | </w:t>
              </w:r>
            </w:hyperlink>
          </w:p>
        </w:tc>
        <w:tc>
          <w:tcPr>
            <w:tcW w:w="3002" w:type="dxa"/>
          </w:tcPr>
          <w:p w14:paraId="5AF51B6C" w14:textId="6FFA8C48" w:rsidR="0082757E" w:rsidRDefault="00E923A4" w:rsidP="001E7467">
            <w:pPr>
              <w:ind w:left="0" w:firstLine="0"/>
            </w:pPr>
            <w:hyperlink r:id="rId60" w:history="1">
              <w:r w:rsidR="007D3CFD">
                <w:rPr>
                  <w:rStyle w:val="Hyperlink"/>
                </w:rPr>
                <w:t xml:space="preserve">Construct an angle bisector | </w:t>
              </w:r>
            </w:hyperlink>
          </w:p>
        </w:tc>
      </w:tr>
      <w:tr w:rsidR="0082757E" w14:paraId="4CA9C44F" w14:textId="77777777" w:rsidTr="00A01F31">
        <w:trPr>
          <w:trHeight w:val="236"/>
        </w:trPr>
        <w:tc>
          <w:tcPr>
            <w:tcW w:w="2319" w:type="dxa"/>
            <w:vMerge/>
          </w:tcPr>
          <w:p w14:paraId="6C0BA66E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6B6366C6" w:rsidR="0082757E" w:rsidRDefault="00E923A4" w:rsidP="001E7467">
            <w:pPr>
              <w:ind w:left="0" w:firstLine="0"/>
            </w:pPr>
            <w:hyperlink r:id="rId61" w:history="1">
              <w:r w:rsidR="007D3CFD">
                <w:rPr>
                  <w:rStyle w:val="Hyperlink"/>
                </w:rPr>
                <w:t>Loci around a point |)</w:t>
              </w:r>
            </w:hyperlink>
          </w:p>
        </w:tc>
        <w:tc>
          <w:tcPr>
            <w:tcW w:w="3002" w:type="dxa"/>
          </w:tcPr>
          <w:p w14:paraId="2AF9CFE8" w14:textId="2E64D408" w:rsidR="0082757E" w:rsidRDefault="00E923A4" w:rsidP="001E7467">
            <w:pPr>
              <w:ind w:left="0" w:firstLine="0"/>
            </w:pPr>
            <w:hyperlink r:id="rId62" w:history="1">
              <w:r w:rsidR="007D3CFD">
                <w:rPr>
                  <w:rStyle w:val="Hyperlink"/>
                </w:rPr>
                <w:t xml:space="preserve">Loci from a line | </w:t>
              </w:r>
            </w:hyperlink>
          </w:p>
        </w:tc>
      </w:tr>
      <w:tr w:rsidR="0082757E" w14:paraId="40B7F4E1" w14:textId="77777777" w:rsidTr="00A01F31">
        <w:trPr>
          <w:trHeight w:val="354"/>
        </w:trPr>
        <w:tc>
          <w:tcPr>
            <w:tcW w:w="2319" w:type="dxa"/>
            <w:vMerge/>
          </w:tcPr>
          <w:p w14:paraId="4734376F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82757E" w:rsidRDefault="0082757E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3ED767BF" w:rsidR="0082757E" w:rsidRDefault="00E923A4" w:rsidP="001E7467">
            <w:pPr>
              <w:ind w:left="0" w:firstLine="0"/>
            </w:pPr>
            <w:hyperlink r:id="rId63" w:history="1">
              <w:r w:rsidR="007D3CFD">
                <w:rPr>
                  <w:rStyle w:val="Hyperlink"/>
                </w:rPr>
                <w:t xml:space="preserve">Loci from a shape | </w:t>
              </w:r>
            </w:hyperlink>
          </w:p>
        </w:tc>
        <w:tc>
          <w:tcPr>
            <w:tcW w:w="3002" w:type="dxa"/>
          </w:tcPr>
          <w:p w14:paraId="2D0555C3" w14:textId="0DBC5AEF" w:rsidR="0082757E" w:rsidRDefault="00E923A4" w:rsidP="001E7467">
            <w:pPr>
              <w:ind w:left="0" w:firstLine="0"/>
            </w:pPr>
            <w:hyperlink r:id="rId64" w:history="1">
              <w:r w:rsidR="007D3CFD">
                <w:rPr>
                  <w:rStyle w:val="Hyperlink"/>
                </w:rPr>
                <w:t xml:space="preserve">Equidistant from two points | </w:t>
              </w:r>
            </w:hyperlink>
          </w:p>
        </w:tc>
      </w:tr>
      <w:tr w:rsidR="00F548FF" w14:paraId="06D4A140" w14:textId="77777777" w:rsidTr="00A01F31">
        <w:trPr>
          <w:trHeight w:val="376"/>
        </w:trPr>
        <w:tc>
          <w:tcPr>
            <w:tcW w:w="2319" w:type="dxa"/>
            <w:vMerge/>
          </w:tcPr>
          <w:p w14:paraId="57764F9F" w14:textId="77777777" w:rsidR="00F548FF" w:rsidRDefault="00F548FF" w:rsidP="00F548FF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548FF" w:rsidRDefault="00F548FF" w:rsidP="00F548F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F548FF" w:rsidRDefault="00F548FF" w:rsidP="00F548FF">
            <w:pPr>
              <w:ind w:left="0" w:firstLine="0"/>
            </w:pPr>
          </w:p>
        </w:tc>
        <w:tc>
          <w:tcPr>
            <w:tcW w:w="3002" w:type="dxa"/>
          </w:tcPr>
          <w:p w14:paraId="22E808B3" w14:textId="2986C874" w:rsidR="00F548FF" w:rsidRDefault="00F548FF" w:rsidP="00F548FF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Construct triangles | O</w:t>
              </w:r>
            </w:hyperlink>
          </w:p>
        </w:tc>
        <w:tc>
          <w:tcPr>
            <w:tcW w:w="3002" w:type="dxa"/>
          </w:tcPr>
          <w:p w14:paraId="3AA27E50" w14:textId="32C4C69C" w:rsidR="00F548FF" w:rsidRDefault="00F548FF" w:rsidP="00F548FF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Construct a perpendicular bisector | O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C79C4"/>
    <w:rsid w:val="003511CD"/>
    <w:rsid w:val="003A5671"/>
    <w:rsid w:val="00472F28"/>
    <w:rsid w:val="004A7309"/>
    <w:rsid w:val="005B2C3A"/>
    <w:rsid w:val="006026A4"/>
    <w:rsid w:val="006A3F11"/>
    <w:rsid w:val="00703F33"/>
    <w:rsid w:val="00716804"/>
    <w:rsid w:val="00755239"/>
    <w:rsid w:val="007D3CFD"/>
    <w:rsid w:val="0082757E"/>
    <w:rsid w:val="00836702"/>
    <w:rsid w:val="00896028"/>
    <w:rsid w:val="00A01F31"/>
    <w:rsid w:val="00E923A4"/>
    <w:rsid w:val="00F548F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3C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higher-l/units/parts-of-a-circle-1-2-0fd7/lessons/calculate-area-of-compound-shapes-with-circles-68r34d/overview" TargetMode="External"/><Relationship Id="rId21" Type="http://schemas.openxmlformats.org/officeDocument/2006/relationships/hyperlink" Target="https://www.thenational.academy/pupils/programmes/maths-secondary-year-10-higher/units/2d-and-3d-shape-compound-shapes/lessons/problem-solving-with-complex-2d-shapes/overview" TargetMode="External"/><Relationship Id="rId34" Type="http://schemas.openxmlformats.org/officeDocument/2006/relationships/hyperlink" Target="https://www.thenational.academy/pupils/programmes/maths-secondary-year-10-higher/units/simultaneous-equations-2-variables/lessons/solving-algebraic-simultaneous-equations-by-elimination/overview" TargetMode="External"/><Relationship Id="rId42" Type="http://schemas.openxmlformats.org/officeDocument/2006/relationships/hyperlink" Target="https://www.thenational.academy/pupils/programmes/maths-secondary-year-10-higher/units/simultaneous-equations-2-variables/lessons/solving-simultaneous-equations-by-elimination-from-a-context/overview" TargetMode="External"/><Relationship Id="rId47" Type="http://schemas.openxmlformats.org/officeDocument/2006/relationships/hyperlink" Target="https://www.thenational.academy/pupils/programmes/maths-secondary-year-10-higher-l/units/one-linear-and-one-quadratic-simultaneous-equations-86b4/lessons/solve-where-xy-a-and-y-2x-1-substituting-6rukec/overview" TargetMode="External"/><Relationship Id="rId50" Type="http://schemas.openxmlformats.org/officeDocument/2006/relationships/hyperlink" Target="https://www.thenational.academy/pupils/programmes/maths-secondary-year-10-higher-l/units/negative-and-fractional-indices-d4ec/lessons/fractional-indices-c4r64d/overview" TargetMode="External"/><Relationship Id="rId55" Type="http://schemas.openxmlformats.org/officeDocument/2006/relationships/hyperlink" Target="https://www.thenational.academy/pupils/programmes/maths-secondary-year-10-core-l/units/adding-and-subtracting-fractions-8e1a/lessons/subtracting-mixed-numbers-6xk32e/overview" TargetMode="External"/><Relationship Id="rId63" Type="http://schemas.openxmlformats.org/officeDocument/2006/relationships/hyperlink" Target="https://www.thenational.academy/pupils/programmes/maths-secondary-year-11-higher-l/units/constructions-loci-a787/lessons/loci-from-a-shape-cmt36e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maths-secondary-year-10-higher/units/2d-and-3d-shape-compound-shapes/lessons/checking-and-securing-understanding-of-converting-between-metric-and-imperial-measure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0-higher/units/2d-and-3d-shape-compound-shapes/lessons/area-of-a-sector/overview" TargetMode="External"/><Relationship Id="rId29" Type="http://schemas.openxmlformats.org/officeDocument/2006/relationships/hyperlink" Target="https://www.thenational.academy/pupils/programmes/maths-secondary-year-10-higher-l/units/simultaneous-equations-linear-64b3/lessons/solve-linear-simultaneous-equations-where-you-need-to-multiply-both-equations-c8u62d/overview" TargetMode="External"/><Relationship Id="rId11" Type="http://schemas.openxmlformats.org/officeDocument/2006/relationships/hyperlink" Target="https://www.thenational.academy/pupils/programmes/maths-secondary-year-10-higher/units/2d-and-3d-shape-compound-shapes/lessons/checking-and-securing-understanding-of-area-for-standard-shapes/overview" TargetMode="External"/><Relationship Id="rId24" Type="http://schemas.openxmlformats.org/officeDocument/2006/relationships/hyperlink" Target="https://www.thenational.academy/pupils/programmes/maths-secondary-year-10-higher-l/units/parts-of-a-circle-1-2-0fd7/lessons/find-the-length-of-an-arc-and-the-perimeter-of-a-sector-6xj34c/overview" TargetMode="External"/><Relationship Id="rId32" Type="http://schemas.openxmlformats.org/officeDocument/2006/relationships/hyperlink" Target="https://www.thenational.academy/pupils/programmes/maths-secondary-year-10-higher/units/simultaneous-equations-2-variables/lessons/forming-simultaneous-equations/overview" TargetMode="External"/><Relationship Id="rId37" Type="http://schemas.openxmlformats.org/officeDocument/2006/relationships/hyperlink" Target="https://www.thenational.academy/pupils/programmes/maths-secondary-year-10-higher/units/simultaneous-equations-2-variables/lessons/solving-simultaneous-linear-equations-by-substitution/overview" TargetMode="External"/><Relationship Id="rId40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using-substitution/overview" TargetMode="External"/><Relationship Id="rId45" Type="http://schemas.openxmlformats.org/officeDocument/2006/relationships/hyperlink" Target="https://www.thenational.academy/pupils/programmes/maths-secondary-year-10-higher-l/units/one-linear-and-one-quadratic-simultaneous-equations-86b4/lessons/solve-where-and-setting-the-equations-equal-to-one-another-chk66d/overview" TargetMode="External"/><Relationship Id="rId53" Type="http://schemas.openxmlformats.org/officeDocument/2006/relationships/hyperlink" Target="https://www.thenational.academy/pupils/programmes/maths-secondary-year-10-core-l/units/adding-and-subtracting-fractions-8e1a/lessons/adding-and-subtracting-fractions-less-1-75gp8r/overview" TargetMode="External"/><Relationship Id="rId58" Type="http://schemas.openxmlformats.org/officeDocument/2006/relationships/hyperlink" Target="https://www.thenational.academy/pupils/programmes/maths-secondary-year-11-higher-l/units/constructions-loci-a787/lessons/construct-a-perpendicular-bisector-74wked/overview" TargetMode="External"/><Relationship Id="rId66" Type="http://schemas.openxmlformats.org/officeDocument/2006/relationships/hyperlink" Target="https://www.thenational.academy/pupils/programmes/maths-secondary-year-11-higher-l/units/constructions-loci-a787/lessons/construct-a-perpendicular-bisector-74wked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1-higher-l/units/constructions-loci-a787/lessons/loci-around-a-point-6xhkgd/overview" TargetMode="External"/><Relationship Id="rId19" Type="http://schemas.openxmlformats.org/officeDocument/2006/relationships/hyperlink" Target="https://www.thenational.academy/pupils/programmes/maths-secondary-year-10-higher/units/2d-and-3d-shape-compound-shapes/lessons/equations-from-complex-shapes/overview" TargetMode="External"/><Relationship Id="rId14" Type="http://schemas.openxmlformats.org/officeDocument/2006/relationships/hyperlink" Target="https://www.thenational.academy/pupils/programmes/maths-secondary-year-10-higher/units/2d-and-3d-shape-compound-shapes/lessons/checking-and-securing-understanding-of-circles/overview" TargetMode="External"/><Relationship Id="rId22" Type="http://schemas.openxmlformats.org/officeDocument/2006/relationships/hyperlink" Target="https://www.thenational.academy/pupils/programmes/maths-secondary-year-10-higher-l/units/parts-of-a-circle-1-2-0fd7/lessons/find-the-radius-or-diameter-given-the-area-of-a-sector-crupad/overview" TargetMode="External"/><Relationship Id="rId27" Type="http://schemas.openxmlformats.org/officeDocument/2006/relationships/hyperlink" Target="https://www.thenational.academy/pupils/programmes/maths-secondary-year-10-higher-l/units/simultaneous-equations-linear-64b3/lessons/solve-linear-simultaneous-equations-where-one-of-the-coefficients-is-equal-75k64r/overview" TargetMode="External"/><Relationship Id="rId30" Type="http://schemas.openxmlformats.org/officeDocument/2006/relationships/hyperlink" Target="https://www.thenational.academy/pupils/programmes/maths-secondary-year-10-higher-l/units/simultaneous-equations-linear-64b3/lessons/solve-linear-simultaneous-equations-where-you-need-to-first-rearrange-6gv38c/overview" TargetMode="External"/><Relationship Id="rId35" Type="http://schemas.openxmlformats.org/officeDocument/2006/relationships/hyperlink" Target="https://www.thenational.academy/pupils/programmes/maths-secondary-year-10-higher/units/simultaneous-equations-2-variables/lessons/solving-more-complex-simultaneous-equations-by-elimination/overview" TargetMode="External"/><Relationship Id="rId43" Type="http://schemas.openxmlformats.org/officeDocument/2006/relationships/hyperlink" Target="https://www.thenational.academy/pupils/programmes/maths-secondary-year-10-higher/units/simultaneous-equations-2-variables/lessons/solving-simultaneous-equations-via-any-method/overview" TargetMode="External"/><Relationship Id="rId48" Type="http://schemas.openxmlformats.org/officeDocument/2006/relationships/hyperlink" Target="https://www.thenational.academy/pupils/programmes/maths-secondary-year-10-higher-l/units/one-linear-and-one-quadratic-simultaneous-equations-86b4/lessons/understanding-solutions-to-equations-with-respect-to-their-graphs-c8rkcc/overview" TargetMode="External"/><Relationship Id="rId56" Type="http://schemas.openxmlformats.org/officeDocument/2006/relationships/hyperlink" Target="https://www.thenational.academy/pupils/programmes/maths-secondary-year-10-core-l/units/adding-and-subtracting-fractions-8e1a/lessons/mixed-fraction-addition-and-subtraction-problems-cdj3ac/overview" TargetMode="External"/><Relationship Id="rId64" Type="http://schemas.openxmlformats.org/officeDocument/2006/relationships/hyperlink" Target="https://www.thenational.academy/pupils/programmes/maths-secondary-year-11-higher-l/units/constructions-loci-a787/lessons/equidistant-from-two-points-6ru32d/overview" TargetMode="External"/><Relationship Id="rId8" Type="http://schemas.openxmlformats.org/officeDocument/2006/relationships/hyperlink" Target="https://www.thenational.academy/pupils/programmes/maths-secondary-year-10-higher/units/2d-and-3d-shape-compound-shapes/lessons/checking-and-securing-understanding-of-scales-and-conversion/overview" TargetMode="External"/><Relationship Id="rId51" Type="http://schemas.openxmlformats.org/officeDocument/2006/relationships/hyperlink" Target="https://www.thenational.academy/pupils/programmes/maths-secondary-year-10-higher-l/units/negative-and-fractional-indices-d4ec/lessons/fractional-indices-advanced-74rk4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0-higher/units/2d-and-3d-shape-compound-shapes/lessons/checking-and-securing-understanding-of-area-for-compound-shapes/overview" TargetMode="External"/><Relationship Id="rId17" Type="http://schemas.openxmlformats.org/officeDocument/2006/relationships/hyperlink" Target="https://www.thenational.academy/pupils/programmes/maths-secondary-year-10-higher/units/2d-and-3d-shape-compound-shapes/lessons/area-of-compound-shapes/overview" TargetMode="External"/><Relationship Id="rId25" Type="http://schemas.openxmlformats.org/officeDocument/2006/relationships/hyperlink" Target="https://www.thenational.academy/pupils/programmes/maths-secondary-year-10-higher-l/units/parts-of-a-circle-1-2-0fd7/lessons/use-the-arc-length-to-find-the-radius-or-angle-of-a-sector-70wk8r/overview" TargetMode="External"/><Relationship Id="rId33" Type="http://schemas.openxmlformats.org/officeDocument/2006/relationships/hyperlink" Target="https://www.thenational.academy/pupils/programmes/maths-secondary-year-10-higher/units/simultaneous-equations-2-variables/lessons/combining-equations/overview" TargetMode="External"/><Relationship Id="rId38" Type="http://schemas.openxmlformats.org/officeDocument/2006/relationships/hyperlink" Target="https://www.thenational.academy/pupils/programmes/maths-secondary-year-10-higher/units/simultaneous-equations-2-variables/lessons/solving-simultaneous-linear-equations-graphically/overview" TargetMode="External"/><Relationship Id="rId46" Type="http://schemas.openxmlformats.org/officeDocument/2006/relationships/hyperlink" Target="https://www.thenational.academy/pupils/programmes/maths-secondary-year-10-higher-l/units/one-linear-and-one-quadratic-simultaneous-equations-86b4/lessons/solve-where-and-substituting-74v64t/overview" TargetMode="External"/><Relationship Id="rId59" Type="http://schemas.openxmlformats.org/officeDocument/2006/relationships/hyperlink" Target="https://www.thenational.academy/pupils/programmes/maths-secondary-year-11-higher-l/units/constructions-loci-a787/lessons/construct-a-perpendicular-bisector-from-a-point-to-a-line-crt3cc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maths-secondary-year-10-higher/units/2d-and-3d-shape-compound-shapes/lessons/shapes-on-coordinate-grids/overview" TargetMode="External"/><Relationship Id="rId41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graphically/overview" TargetMode="External"/><Relationship Id="rId54" Type="http://schemas.openxmlformats.org/officeDocument/2006/relationships/hyperlink" Target="https://www.thenational.academy/pupils/programmes/maths-secondary-year-10-core-l/units/adding-and-subtracting-fractions-8e1a/lessons/adding-mixed-numbers-6mu3jc/overview" TargetMode="External"/><Relationship Id="rId62" Type="http://schemas.openxmlformats.org/officeDocument/2006/relationships/hyperlink" Target="https://www.thenational.academy/pupils/programmes/maths-secondary-year-11-higher-l/units/constructions-loci-a787/lessons/loci-from-a-line-6xj3cd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0-higher/units/2d-and-3d-shape-compound-shapes/lessons/calculating-arc-length/overview" TargetMode="External"/><Relationship Id="rId23" Type="http://schemas.openxmlformats.org/officeDocument/2006/relationships/hyperlink" Target="https://www.thenational.academy/pupils/programmes/maths-secondary-year-10-higher-l/units/parts-of-a-circle-1-2-0fd7/lessons/find-the-length-of-an-arc-on-a-semicircle-and-quarter-circle-and-the-perimeter-of-a-semicircle-and-quarter-circle-6mup4d/overview" TargetMode="External"/><Relationship Id="rId28" Type="http://schemas.openxmlformats.org/officeDocument/2006/relationships/hyperlink" Target="https://www.thenational.academy/pupils/programmes/maths-secondary-year-10-higher-l/units/simultaneous-equations-linear-64b3/lessons/solve-linear-simultaneous-equations-where-you-need-to-multiply-one-of-the-equations-6nh64t/overview" TargetMode="External"/><Relationship Id="rId36" Type="http://schemas.openxmlformats.org/officeDocument/2006/relationships/hyperlink" Target="https://www.thenational.academy/pupils/programmes/maths-secondary-year-10-higher/units/simultaneous-equations-2-variables/lessons/solving-more-complex-simultaneous-equations-by-elimination/overview" TargetMode="External"/><Relationship Id="rId49" Type="http://schemas.openxmlformats.org/officeDocument/2006/relationships/hyperlink" Target="https://www.thenational.academy/pupils/programmes/maths-secondary-year-10-higher-l/units/negative-and-fractional-indices-d4ec/lessons/negative-integer-indices-and-the-power-of-zero-70w64t/overview" TargetMode="External"/><Relationship Id="rId57" Type="http://schemas.openxmlformats.org/officeDocument/2006/relationships/hyperlink" Target="https://www.thenational.academy/pupils/programmes/maths-secondary-year-11-higher-l/units/constructions-loci-a787/lessons/construct-triangles-6dk3ec/overview" TargetMode="External"/><Relationship Id="rId10" Type="http://schemas.openxmlformats.org/officeDocument/2006/relationships/hyperlink" Target="https://www.thenational.academy/pupils/programmes/maths-secondary-year-10-higher/units/2d-and-3d-shape-compound-shapes/lessons/checking-and-securing-understanding-of-perimeter-for-compound-shapes/overview" TargetMode="External"/><Relationship Id="rId31" Type="http://schemas.openxmlformats.org/officeDocument/2006/relationships/hyperlink" Target="https://www.thenational.academy/pupils/programmes/maths-secondary-year-10-higher/units/simultaneous-equations-2-variables/lessons/checking-and-securing-understanding-of-interpreting-graphs/overview" TargetMode="External"/><Relationship Id="rId44" Type="http://schemas.openxmlformats.org/officeDocument/2006/relationships/hyperlink" Target="https://www.thenational.academy/pupils/programmes/maths-secondary-year-10-higher/units/simultaneous-equations-2-variables/lessons/problem-solving-with-linear-and-quadratic-simultaneous-equations/overview" TargetMode="External"/><Relationship Id="rId52" Type="http://schemas.openxmlformats.org/officeDocument/2006/relationships/hyperlink" Target="https://www.thenational.academy/pupils/programmes/maths-secondary-year-10-higher-l/units/negative-and-fractional-indices-d4ec/lessons/negative-and-fractional-indices-mixed-skills-c5h64c/overview" TargetMode="External"/><Relationship Id="rId60" Type="http://schemas.openxmlformats.org/officeDocument/2006/relationships/hyperlink" Target="https://www.thenational.academy/pupils/programmes/maths-secondary-year-11-higher-l/units/constructions-loci-a787/lessons/construct-an-angle-bisector-65jk4d/overview" TargetMode="External"/><Relationship Id="rId65" Type="http://schemas.openxmlformats.org/officeDocument/2006/relationships/hyperlink" Target="https://www.thenational.academy/pupils/programmes/maths-secondary-year-11-higher-l/units/constructions-loci-a787/lessons/construct-triangles-6dk3ec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0-higher/units/2d-and-3d-shape-compound-shapes/lessons/checking-and-securing-understanding-of-perimeter-for-standard-shapes/overview" TargetMode="External"/><Relationship Id="rId13" Type="http://schemas.openxmlformats.org/officeDocument/2006/relationships/hyperlink" Target="https://www.thenational.academy/pupils/programmes/maths-secondary-year-10-higher/units/2d-and-3d-shape-compound-shapes/lessons/perimeter-and-area-in-a-contextual-setting/overview" TargetMode="External"/><Relationship Id="rId18" Type="http://schemas.openxmlformats.org/officeDocument/2006/relationships/hyperlink" Target="https://www.thenational.academy/pupils/programmes/maths-secondary-year-10-higher/units/2d-and-3d-shape-compound-shapes/lessons/shapes-within-shapes/overview" TargetMode="External"/><Relationship Id="rId39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using-elimination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B132-5CF7-48EE-ACB9-84535E6E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22</cp:revision>
  <dcterms:created xsi:type="dcterms:W3CDTF">2024-06-04T12:59:00Z</dcterms:created>
  <dcterms:modified xsi:type="dcterms:W3CDTF">2024-07-02T08:23:00Z</dcterms:modified>
</cp:coreProperties>
</file>