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BB12" w14:textId="77777777" w:rsidR="005641E1" w:rsidRDefault="005641E1" w:rsidP="00132C29">
      <w:pPr>
        <w:spacing w:after="0" w:line="240" w:lineRule="auto"/>
        <w:outlineLvl w:val="0"/>
        <w:rPr>
          <w:rFonts w:ascii="Arial" w:eastAsia="Calibri" w:hAnsi="Arial" w:cs="Arial"/>
          <w:b/>
          <w:color w:val="1DADA7"/>
          <w:sz w:val="56"/>
          <w:szCs w:val="56"/>
        </w:rPr>
      </w:pPr>
    </w:p>
    <w:p w14:paraId="05F82496" w14:textId="737586D6" w:rsidR="00132C29" w:rsidRPr="005641E1" w:rsidRDefault="00132C29" w:rsidP="00132C29">
      <w:pPr>
        <w:spacing w:after="0" w:line="240" w:lineRule="auto"/>
        <w:outlineLvl w:val="0"/>
        <w:rPr>
          <w:rFonts w:ascii="Arial" w:eastAsia="Calibri" w:hAnsi="Arial" w:cs="Arial"/>
          <w:b/>
          <w:color w:val="1DADA7"/>
          <w:sz w:val="56"/>
          <w:szCs w:val="56"/>
        </w:rPr>
      </w:pPr>
      <w:r w:rsidRPr="00132C29">
        <w:rPr>
          <w:rFonts w:ascii="Arial" w:eastAsia="Calibri" w:hAnsi="Arial" w:cs="Arial"/>
          <w:b/>
          <w:color w:val="1DADA7"/>
          <w:sz w:val="56"/>
          <w:szCs w:val="56"/>
        </w:rPr>
        <w:t>Quality in Careers Standard Assessment Report</w:t>
      </w:r>
    </w:p>
    <w:p w14:paraId="4D6676BD" w14:textId="6EE5FE3F" w:rsidR="005641E1" w:rsidRDefault="005641E1" w:rsidP="00132C29">
      <w:pPr>
        <w:spacing w:after="0" w:line="240" w:lineRule="auto"/>
        <w:outlineLvl w:val="0"/>
        <w:rPr>
          <w:rFonts w:ascii="Arial" w:eastAsia="Calibri" w:hAnsi="Arial" w:cs="Trebuchet MS"/>
          <w:b/>
          <w:bCs/>
          <w:color w:val="1DADA7"/>
          <w:sz w:val="28"/>
          <w:szCs w:val="28"/>
        </w:rPr>
      </w:pPr>
    </w:p>
    <w:p w14:paraId="25B93A51" w14:textId="77777777" w:rsidR="005641E1" w:rsidRPr="00132C29" w:rsidRDefault="005641E1" w:rsidP="005641E1">
      <w:pPr>
        <w:spacing w:after="0" w:line="240" w:lineRule="auto"/>
        <w:jc w:val="both"/>
        <w:rPr>
          <w:rFonts w:ascii="Arial" w:eastAsia="Calibri" w:hAnsi="Arial" w:cs="Arial"/>
          <w:color w:val="646363"/>
          <w:sz w:val="24"/>
          <w:szCs w:val="24"/>
        </w:rPr>
      </w:pPr>
      <w:r w:rsidRPr="00132C29">
        <w:rPr>
          <w:rFonts w:ascii="Arial" w:eastAsia="Calibri" w:hAnsi="Arial" w:cs="Arial"/>
          <w:color w:val="646363"/>
          <w:sz w:val="24"/>
          <w:szCs w:val="24"/>
        </w:rPr>
        <w:t xml:space="preserve">This report details the findings of your recent Quality </w:t>
      </w:r>
      <w:r>
        <w:rPr>
          <w:rFonts w:ascii="Arial" w:eastAsia="Calibri" w:hAnsi="Arial" w:cs="Arial"/>
          <w:color w:val="646363"/>
          <w:sz w:val="24"/>
          <w:szCs w:val="24"/>
        </w:rPr>
        <w:t>in Careers Standard assessment</w:t>
      </w:r>
      <w:r w:rsidRPr="00132C29">
        <w:rPr>
          <w:rFonts w:ascii="Arial" w:eastAsia="Calibri" w:hAnsi="Arial" w:cs="Arial"/>
          <w:color w:val="646363"/>
          <w:sz w:val="24"/>
          <w:szCs w:val="24"/>
        </w:rPr>
        <w:t xml:space="preserve">. It contains the </w:t>
      </w:r>
      <w:r w:rsidRPr="00132C29">
        <w:rPr>
          <w:rFonts w:ascii="Arial" w:eastAsia="Calibri" w:hAnsi="Arial" w:cs="Arial"/>
          <w:b/>
          <w:color w:val="646363"/>
          <w:sz w:val="24"/>
          <w:szCs w:val="24"/>
        </w:rPr>
        <w:t xml:space="preserve">Objectives and </w:t>
      </w:r>
      <w:r>
        <w:rPr>
          <w:rFonts w:ascii="Arial" w:eastAsia="Calibri" w:hAnsi="Arial" w:cs="Arial"/>
          <w:b/>
          <w:color w:val="646363"/>
          <w:sz w:val="24"/>
          <w:szCs w:val="24"/>
        </w:rPr>
        <w:t>quality m</w:t>
      </w:r>
      <w:r w:rsidRPr="00132C29">
        <w:rPr>
          <w:rFonts w:ascii="Arial" w:eastAsia="Calibri" w:hAnsi="Arial" w:cs="Arial"/>
          <w:b/>
          <w:color w:val="646363"/>
          <w:sz w:val="24"/>
          <w:szCs w:val="24"/>
        </w:rPr>
        <w:t>easures</w:t>
      </w:r>
      <w:r w:rsidRPr="00132C29">
        <w:rPr>
          <w:rFonts w:ascii="Arial" w:eastAsia="Calibri" w:hAnsi="Arial" w:cs="Arial"/>
          <w:color w:val="646363"/>
          <w:sz w:val="24"/>
          <w:szCs w:val="24"/>
        </w:rPr>
        <w:t xml:space="preserve"> used by the Q</w:t>
      </w:r>
      <w:r>
        <w:rPr>
          <w:rFonts w:ascii="Arial" w:eastAsia="Calibri" w:hAnsi="Arial" w:cs="Arial"/>
          <w:color w:val="646363"/>
          <w:sz w:val="24"/>
          <w:szCs w:val="24"/>
        </w:rPr>
        <w:t xml:space="preserve">uality in Careers Standard </w:t>
      </w:r>
      <w:r w:rsidRPr="00132C29">
        <w:rPr>
          <w:rFonts w:ascii="Arial" w:eastAsia="Calibri" w:hAnsi="Arial" w:cs="Arial"/>
          <w:color w:val="646363"/>
          <w:sz w:val="24"/>
          <w:szCs w:val="24"/>
        </w:rPr>
        <w:t>Assessor</w:t>
      </w:r>
      <w:r>
        <w:rPr>
          <w:rFonts w:ascii="Arial" w:eastAsia="Calibri" w:hAnsi="Arial" w:cs="Arial"/>
          <w:color w:val="646363"/>
          <w:sz w:val="24"/>
          <w:szCs w:val="24"/>
        </w:rPr>
        <w:t>s</w:t>
      </w:r>
      <w:r w:rsidRPr="00132C29">
        <w:rPr>
          <w:rFonts w:ascii="Arial" w:eastAsia="Calibri" w:hAnsi="Arial" w:cs="Arial"/>
          <w:color w:val="646363"/>
          <w:sz w:val="24"/>
          <w:szCs w:val="24"/>
        </w:rPr>
        <w:t xml:space="preserve"> to make </w:t>
      </w:r>
      <w:r>
        <w:rPr>
          <w:rFonts w:ascii="Arial" w:eastAsia="Calibri" w:hAnsi="Arial" w:cs="Arial"/>
          <w:color w:val="646363"/>
          <w:sz w:val="24"/>
          <w:szCs w:val="24"/>
        </w:rPr>
        <w:t xml:space="preserve">their </w:t>
      </w:r>
      <w:r w:rsidRPr="00132C29">
        <w:rPr>
          <w:rFonts w:ascii="Arial" w:eastAsia="Calibri" w:hAnsi="Arial" w:cs="Arial"/>
          <w:color w:val="646363"/>
          <w:sz w:val="24"/>
          <w:szCs w:val="24"/>
        </w:rPr>
        <w:t>judgements</w:t>
      </w:r>
      <w:r>
        <w:rPr>
          <w:rFonts w:ascii="Arial" w:eastAsia="Calibri" w:hAnsi="Arial" w:cs="Arial"/>
          <w:color w:val="646363"/>
          <w:sz w:val="24"/>
          <w:szCs w:val="24"/>
        </w:rPr>
        <w:t xml:space="preserve"> and any </w:t>
      </w:r>
      <w:r w:rsidRPr="005641E1">
        <w:rPr>
          <w:rFonts w:ascii="Arial" w:eastAsia="Calibri" w:hAnsi="Arial" w:cs="Arial"/>
          <w:b/>
          <w:color w:val="646363"/>
          <w:sz w:val="24"/>
          <w:szCs w:val="24"/>
        </w:rPr>
        <w:t>Actions</w:t>
      </w:r>
      <w:r>
        <w:rPr>
          <w:rFonts w:ascii="Arial" w:eastAsia="Calibri" w:hAnsi="Arial" w:cs="Arial"/>
          <w:color w:val="646363"/>
          <w:sz w:val="24"/>
          <w:szCs w:val="24"/>
        </w:rPr>
        <w:t xml:space="preserve"> required to meet the Standard.  Assessors may also make </w:t>
      </w:r>
      <w:r w:rsidRPr="005641E1">
        <w:rPr>
          <w:rFonts w:ascii="Arial" w:eastAsia="Calibri" w:hAnsi="Arial" w:cs="Arial"/>
          <w:b/>
          <w:color w:val="646363"/>
          <w:sz w:val="24"/>
          <w:szCs w:val="24"/>
        </w:rPr>
        <w:t>Recommendations</w:t>
      </w:r>
      <w:r>
        <w:rPr>
          <w:rFonts w:ascii="Arial" w:eastAsia="Calibri" w:hAnsi="Arial" w:cs="Arial"/>
          <w:color w:val="646363"/>
          <w:sz w:val="24"/>
          <w:szCs w:val="24"/>
        </w:rPr>
        <w:t xml:space="preserve"> to help you further enhance existing good practice.</w:t>
      </w:r>
    </w:p>
    <w:p w14:paraId="0857A748" w14:textId="77777777" w:rsidR="005641E1" w:rsidRPr="00132C29" w:rsidRDefault="005641E1" w:rsidP="00132C29">
      <w:pPr>
        <w:spacing w:after="0" w:line="240" w:lineRule="auto"/>
        <w:outlineLvl w:val="0"/>
        <w:rPr>
          <w:rFonts w:ascii="Arial" w:eastAsia="Calibri" w:hAnsi="Arial" w:cs="Trebuchet MS"/>
          <w:b/>
          <w:bCs/>
          <w:color w:val="1DADA7"/>
          <w:sz w:val="28"/>
          <w:szCs w:val="28"/>
        </w:rPr>
      </w:pPr>
    </w:p>
    <w:p w14:paraId="26808D1E" w14:textId="77777777" w:rsidR="00132C29" w:rsidRPr="00132C29" w:rsidRDefault="00132C29" w:rsidP="00132C29">
      <w:pPr>
        <w:spacing w:after="0" w:line="240" w:lineRule="auto"/>
        <w:rPr>
          <w:rFonts w:ascii="Arial" w:eastAsia="Calibri" w:hAnsi="Arial" w:cs="Arial"/>
          <w:color w:val="646363"/>
          <w:sz w:val="24"/>
          <w:szCs w:val="24"/>
        </w:rPr>
      </w:pPr>
    </w:p>
    <w:p w14:paraId="2CB27351" w14:textId="77777777" w:rsidR="00132C29" w:rsidRPr="00132C29" w:rsidRDefault="00132C29" w:rsidP="00132C29">
      <w:pPr>
        <w:spacing w:after="0" w:line="240" w:lineRule="auto"/>
        <w:outlineLvl w:val="1"/>
        <w:rPr>
          <w:rFonts w:ascii="Arial" w:eastAsia="Calibri" w:hAnsi="Arial" w:cs="Arial"/>
          <w:b/>
          <w:color w:val="E74D15"/>
          <w:sz w:val="36"/>
          <w:szCs w:val="20"/>
        </w:rPr>
      </w:pPr>
      <w:r w:rsidRPr="00132C29">
        <w:rPr>
          <w:rFonts w:ascii="Arial" w:eastAsia="Calibri" w:hAnsi="Arial" w:cs="Arial"/>
          <w:b/>
          <w:color w:val="E74D15"/>
          <w:sz w:val="36"/>
          <w:szCs w:val="36"/>
        </w:rPr>
        <w:t>Institution Details</w:t>
      </w:r>
      <w:r w:rsidRPr="00132C29">
        <w:rPr>
          <w:rFonts w:ascii="Arial" w:eastAsia="Calibri" w:hAnsi="Arial" w:cs="Arial"/>
          <w:b/>
          <w:color w:val="E74D15"/>
          <w:sz w:val="36"/>
          <w:szCs w:val="20"/>
        </w:rPr>
        <w:t xml:space="preserve"> </w:t>
      </w:r>
    </w:p>
    <w:p w14:paraId="54FEC5D6" w14:textId="77777777" w:rsidR="00132C29" w:rsidRPr="00132C29" w:rsidRDefault="00132C29" w:rsidP="00132C29">
      <w:pPr>
        <w:spacing w:after="0" w:line="240" w:lineRule="auto"/>
        <w:rPr>
          <w:rFonts w:ascii="Arial" w:eastAsia="Calibri" w:hAnsi="Arial" w:cs="Arial"/>
          <w:color w:val="646363"/>
          <w:sz w:val="24"/>
          <w:szCs w:val="24"/>
        </w:rPr>
      </w:pPr>
    </w:p>
    <w:tbl>
      <w:tblPr>
        <w:tblW w:w="14029" w:type="dxa"/>
        <w:tblBorders>
          <w:top w:val="single" w:sz="4" w:space="0" w:color="008B5D"/>
          <w:left w:val="single" w:sz="4" w:space="0" w:color="008B5D"/>
          <w:bottom w:val="single" w:sz="4" w:space="0" w:color="008B5D"/>
          <w:right w:val="single" w:sz="4" w:space="0" w:color="008B5D"/>
          <w:insideH w:val="single" w:sz="4" w:space="0" w:color="008B5D"/>
          <w:insideV w:val="single" w:sz="4" w:space="0" w:color="008B5D"/>
        </w:tblBorders>
        <w:tblCellMar>
          <w:top w:w="28" w:type="dxa"/>
          <w:left w:w="57" w:type="dxa"/>
          <w:bottom w:w="28" w:type="dxa"/>
          <w:right w:w="57" w:type="dxa"/>
        </w:tblCellMar>
        <w:tblLook w:val="01E0" w:firstRow="1" w:lastRow="1" w:firstColumn="1" w:lastColumn="1" w:noHBand="0" w:noVBand="0"/>
      </w:tblPr>
      <w:tblGrid>
        <w:gridCol w:w="5382"/>
        <w:gridCol w:w="8647"/>
      </w:tblGrid>
      <w:tr w:rsidR="00132C29" w:rsidRPr="00132C29" w14:paraId="774589F7" w14:textId="77777777" w:rsidTr="0084293E">
        <w:trPr>
          <w:trHeight w:val="70"/>
        </w:trPr>
        <w:tc>
          <w:tcPr>
            <w:tcW w:w="14029" w:type="dxa"/>
            <w:gridSpan w:val="2"/>
            <w:shd w:val="clear" w:color="auto" w:fill="1DADA7"/>
            <w:vAlign w:val="center"/>
          </w:tcPr>
          <w:p w14:paraId="4CF893A9" w14:textId="77777777" w:rsidR="00132C29" w:rsidRPr="00132C29" w:rsidRDefault="00132C29" w:rsidP="00132C29">
            <w:pPr>
              <w:spacing w:after="0" w:line="240" w:lineRule="auto"/>
              <w:rPr>
                <w:rFonts w:ascii="Arial" w:eastAsia="Times New Roman" w:hAnsi="Arial" w:cs="Arial"/>
                <w:b/>
                <w:color w:val="FFFFFF" w:themeColor="background1"/>
                <w:sz w:val="20"/>
                <w:szCs w:val="24"/>
                <w:lang w:eastAsia="en-GB"/>
              </w:rPr>
            </w:pPr>
            <w:r w:rsidRPr="00132C29">
              <w:rPr>
                <w:rFonts w:ascii="Arial" w:eastAsia="Times New Roman" w:hAnsi="Arial" w:cs="Arial"/>
                <w:b/>
                <w:color w:val="FFFFFF" w:themeColor="background1"/>
                <w:sz w:val="24"/>
                <w:szCs w:val="24"/>
                <w:lang w:eastAsia="en-GB"/>
              </w:rPr>
              <w:t>Organisation Details</w:t>
            </w:r>
          </w:p>
        </w:tc>
      </w:tr>
      <w:tr w:rsidR="00132C29" w:rsidRPr="00132C29" w14:paraId="3FF7F4DD" w14:textId="77777777" w:rsidTr="0084293E">
        <w:trPr>
          <w:trHeight w:val="291"/>
        </w:trPr>
        <w:tc>
          <w:tcPr>
            <w:tcW w:w="5382" w:type="dxa"/>
            <w:shd w:val="clear" w:color="auto" w:fill="D9D9D9" w:themeFill="background1" w:themeFillShade="D9"/>
            <w:vAlign w:val="center"/>
          </w:tcPr>
          <w:p w14:paraId="41CAC530" w14:textId="77777777" w:rsidR="00132C29" w:rsidRPr="00132C29" w:rsidRDefault="00132C29" w:rsidP="00132C29">
            <w:pPr>
              <w:spacing w:after="0" w:line="240" w:lineRule="auto"/>
              <w:rPr>
                <w:rFonts w:ascii="Arial" w:eastAsia="Times New Roman" w:hAnsi="Arial" w:cs="Arial"/>
                <w:color w:val="646363"/>
                <w:sz w:val="24"/>
                <w:szCs w:val="24"/>
                <w:lang w:eastAsia="en-GB"/>
              </w:rPr>
            </w:pPr>
            <w:r w:rsidRPr="00132C29">
              <w:rPr>
                <w:rFonts w:ascii="Arial" w:eastAsia="Times New Roman" w:hAnsi="Arial" w:cs="Arial"/>
                <w:b/>
                <w:color w:val="646363"/>
                <w:sz w:val="24"/>
                <w:szCs w:val="24"/>
                <w:lang w:eastAsia="en-GB"/>
              </w:rPr>
              <w:t>Institution Name</w:t>
            </w:r>
          </w:p>
        </w:tc>
        <w:tc>
          <w:tcPr>
            <w:tcW w:w="8647" w:type="dxa"/>
            <w:shd w:val="clear" w:color="auto" w:fill="D9D9D9" w:themeFill="background1" w:themeFillShade="D9"/>
            <w:vAlign w:val="center"/>
          </w:tcPr>
          <w:p w14:paraId="1AFB910A" w14:textId="77777777" w:rsidR="00132C29" w:rsidRPr="00132C29" w:rsidRDefault="00132C29" w:rsidP="00132C29">
            <w:pPr>
              <w:spacing w:after="0" w:line="240" w:lineRule="auto"/>
              <w:rPr>
                <w:rFonts w:ascii="Arial" w:eastAsia="Times New Roman" w:hAnsi="Arial" w:cs="Arial"/>
                <w:b/>
                <w:color w:val="646363"/>
                <w:sz w:val="24"/>
                <w:szCs w:val="20"/>
                <w:lang w:eastAsia="en-GB"/>
              </w:rPr>
            </w:pPr>
            <w:r w:rsidRPr="00132C29">
              <w:rPr>
                <w:rFonts w:ascii="Arial" w:eastAsia="Times New Roman" w:hAnsi="Arial" w:cs="Arial"/>
                <w:b/>
                <w:color w:val="646363"/>
                <w:sz w:val="24"/>
                <w:szCs w:val="20"/>
                <w:lang w:eastAsia="en-GB"/>
              </w:rPr>
              <w:t>Address</w:t>
            </w:r>
          </w:p>
        </w:tc>
      </w:tr>
      <w:tr w:rsidR="00132C29" w:rsidRPr="00132C29" w14:paraId="3D1E95D7" w14:textId="77777777" w:rsidTr="008C1F47">
        <w:trPr>
          <w:trHeight w:val="91"/>
        </w:trPr>
        <w:tc>
          <w:tcPr>
            <w:tcW w:w="5382" w:type="dxa"/>
          </w:tcPr>
          <w:p w14:paraId="2679A006" w14:textId="11E3A3A6" w:rsidR="00132C29" w:rsidRPr="00132C29" w:rsidRDefault="00137E5D" w:rsidP="008C1F47">
            <w:pPr>
              <w:spacing w:after="0" w:line="240" w:lineRule="auto"/>
              <w:rPr>
                <w:rFonts w:ascii="Arial" w:eastAsia="Times New Roman" w:hAnsi="Arial" w:cs="Arial"/>
                <w:sz w:val="24"/>
                <w:szCs w:val="20"/>
                <w:lang w:eastAsia="en-GB"/>
              </w:rPr>
            </w:pPr>
            <w:r>
              <w:rPr>
                <w:rFonts w:ascii="Arial" w:eastAsia="Times New Roman" w:hAnsi="Arial" w:cs="Arial"/>
                <w:sz w:val="24"/>
                <w:szCs w:val="20"/>
                <w:lang w:eastAsia="en-GB"/>
              </w:rPr>
              <w:t>Walton High School</w:t>
            </w:r>
          </w:p>
          <w:p w14:paraId="22FCC293" w14:textId="77777777" w:rsidR="00132C29" w:rsidRPr="00132C29" w:rsidRDefault="00132C29" w:rsidP="008C1F47">
            <w:pPr>
              <w:spacing w:after="0" w:line="240" w:lineRule="auto"/>
              <w:rPr>
                <w:rFonts w:ascii="Arial" w:eastAsia="Times New Roman" w:hAnsi="Arial" w:cs="Arial"/>
                <w:sz w:val="24"/>
                <w:szCs w:val="20"/>
                <w:lang w:eastAsia="en-GB"/>
              </w:rPr>
            </w:pPr>
          </w:p>
          <w:p w14:paraId="55C14450" w14:textId="77777777" w:rsidR="00132C29" w:rsidRPr="00132C29" w:rsidRDefault="00132C29" w:rsidP="008C1F47">
            <w:pPr>
              <w:spacing w:after="0" w:line="240" w:lineRule="auto"/>
              <w:rPr>
                <w:rFonts w:ascii="Arial" w:eastAsia="Times New Roman" w:hAnsi="Arial" w:cs="Arial"/>
                <w:sz w:val="24"/>
                <w:szCs w:val="20"/>
                <w:lang w:eastAsia="en-GB"/>
              </w:rPr>
            </w:pPr>
          </w:p>
          <w:p w14:paraId="726692C4" w14:textId="77777777" w:rsidR="00132C29" w:rsidRPr="00132C29" w:rsidRDefault="00132C29" w:rsidP="008C1F47">
            <w:pPr>
              <w:spacing w:after="0" w:line="240" w:lineRule="auto"/>
              <w:rPr>
                <w:rFonts w:ascii="Arial" w:eastAsia="Times New Roman" w:hAnsi="Arial" w:cs="Arial"/>
                <w:sz w:val="24"/>
                <w:szCs w:val="20"/>
                <w:lang w:val="da-DK" w:eastAsia="en-GB"/>
              </w:rPr>
            </w:pPr>
          </w:p>
        </w:tc>
        <w:tc>
          <w:tcPr>
            <w:tcW w:w="8647" w:type="dxa"/>
          </w:tcPr>
          <w:p w14:paraId="64196402" w14:textId="58FF493B" w:rsidR="00132C29" w:rsidRPr="00132C29" w:rsidRDefault="00137E5D" w:rsidP="008C1F47">
            <w:pPr>
              <w:spacing w:after="0" w:line="240" w:lineRule="auto"/>
              <w:rPr>
                <w:rFonts w:ascii="Arial" w:eastAsia="Calibri" w:hAnsi="Arial" w:cs="Arial"/>
                <w:color w:val="646363"/>
                <w:sz w:val="24"/>
                <w:szCs w:val="20"/>
              </w:rPr>
            </w:pPr>
            <w:r w:rsidRPr="000D5516">
              <w:rPr>
                <w:rFonts w:ascii="Arial" w:eastAsia="Calibri" w:hAnsi="Arial" w:cs="Arial"/>
                <w:sz w:val="24"/>
                <w:szCs w:val="20"/>
              </w:rPr>
              <w:t>The Rise, Stafford. ST17 0LJ</w:t>
            </w:r>
          </w:p>
        </w:tc>
      </w:tr>
      <w:tr w:rsidR="00132C29" w:rsidRPr="00132C29" w14:paraId="598BF23D" w14:textId="77777777" w:rsidTr="0084293E">
        <w:trPr>
          <w:trHeight w:val="203"/>
        </w:trPr>
        <w:tc>
          <w:tcPr>
            <w:tcW w:w="5382" w:type="dxa"/>
            <w:shd w:val="clear" w:color="auto" w:fill="D9D9D9" w:themeFill="background1" w:themeFillShade="D9"/>
            <w:vAlign w:val="center"/>
          </w:tcPr>
          <w:p w14:paraId="59672F46" w14:textId="77777777" w:rsidR="00132C29" w:rsidRPr="00132C29" w:rsidRDefault="00132C29" w:rsidP="00132C29">
            <w:pPr>
              <w:spacing w:after="0" w:line="240" w:lineRule="auto"/>
              <w:rPr>
                <w:rFonts w:ascii="Arial" w:eastAsia="Times New Roman" w:hAnsi="Arial" w:cs="Arial"/>
                <w:b/>
                <w:color w:val="646363"/>
                <w:sz w:val="24"/>
                <w:szCs w:val="24"/>
                <w:lang w:eastAsia="en-GB"/>
              </w:rPr>
            </w:pPr>
            <w:r w:rsidRPr="00132C29">
              <w:rPr>
                <w:rFonts w:ascii="Arial" w:eastAsia="Times New Roman" w:hAnsi="Arial" w:cs="Arial"/>
                <w:b/>
                <w:color w:val="646363"/>
                <w:sz w:val="24"/>
                <w:szCs w:val="24"/>
                <w:lang w:eastAsia="en-GB"/>
              </w:rPr>
              <w:t xml:space="preserve">Main Contact </w:t>
            </w:r>
          </w:p>
        </w:tc>
        <w:tc>
          <w:tcPr>
            <w:tcW w:w="8647" w:type="dxa"/>
            <w:shd w:val="clear" w:color="auto" w:fill="D9D9D9" w:themeFill="background1" w:themeFillShade="D9"/>
            <w:vAlign w:val="center"/>
          </w:tcPr>
          <w:p w14:paraId="668D65EC" w14:textId="77777777" w:rsidR="00132C29" w:rsidRPr="00132C29" w:rsidRDefault="00132C29" w:rsidP="00132C29">
            <w:pPr>
              <w:spacing w:after="0" w:line="240" w:lineRule="auto"/>
              <w:rPr>
                <w:rFonts w:ascii="Arial" w:eastAsia="Times New Roman" w:hAnsi="Arial" w:cs="Arial"/>
                <w:b/>
                <w:color w:val="646363"/>
                <w:sz w:val="24"/>
                <w:szCs w:val="24"/>
                <w:lang w:eastAsia="en-GB"/>
              </w:rPr>
            </w:pPr>
            <w:r w:rsidRPr="00132C29">
              <w:rPr>
                <w:rFonts w:ascii="Arial" w:eastAsia="Times New Roman" w:hAnsi="Arial" w:cs="Arial"/>
                <w:b/>
                <w:color w:val="646363"/>
                <w:sz w:val="24"/>
                <w:szCs w:val="24"/>
                <w:lang w:eastAsia="en-GB"/>
              </w:rPr>
              <w:t>Email Address</w:t>
            </w:r>
          </w:p>
        </w:tc>
      </w:tr>
      <w:tr w:rsidR="00132C29" w:rsidRPr="00132C29" w14:paraId="651FF006" w14:textId="77777777" w:rsidTr="008C1F47">
        <w:trPr>
          <w:trHeight w:val="70"/>
        </w:trPr>
        <w:tc>
          <w:tcPr>
            <w:tcW w:w="5382" w:type="dxa"/>
          </w:tcPr>
          <w:p w14:paraId="68D8F064" w14:textId="6953FB7A" w:rsidR="00132C29" w:rsidRPr="00132C29" w:rsidRDefault="00137E5D" w:rsidP="008C1F47">
            <w:pPr>
              <w:spacing w:after="0" w:line="240" w:lineRule="auto"/>
              <w:rPr>
                <w:rFonts w:ascii="Arial" w:eastAsia="Times New Roman" w:hAnsi="Arial" w:cs="Arial"/>
                <w:sz w:val="24"/>
                <w:szCs w:val="20"/>
                <w:lang w:eastAsia="en-GB"/>
              </w:rPr>
            </w:pPr>
            <w:r>
              <w:rPr>
                <w:rFonts w:ascii="Arial" w:eastAsia="Times New Roman" w:hAnsi="Arial" w:cs="Arial"/>
                <w:sz w:val="24"/>
                <w:szCs w:val="20"/>
                <w:lang w:eastAsia="en-GB"/>
              </w:rPr>
              <w:t>Mr A</w:t>
            </w:r>
            <w:r w:rsidR="0046556E">
              <w:rPr>
                <w:rFonts w:ascii="Arial" w:eastAsia="Times New Roman" w:hAnsi="Arial" w:cs="Arial"/>
                <w:sz w:val="24"/>
                <w:szCs w:val="20"/>
                <w:lang w:eastAsia="en-GB"/>
              </w:rPr>
              <w:t>ndrew</w:t>
            </w:r>
            <w:r>
              <w:rPr>
                <w:rFonts w:ascii="Arial" w:eastAsia="Times New Roman" w:hAnsi="Arial" w:cs="Arial"/>
                <w:sz w:val="24"/>
                <w:szCs w:val="20"/>
                <w:lang w:eastAsia="en-GB"/>
              </w:rPr>
              <w:t xml:space="preserve"> Stokes</w:t>
            </w:r>
          </w:p>
          <w:p w14:paraId="658B0B2F" w14:textId="77777777" w:rsidR="00132C29" w:rsidRPr="00132C29" w:rsidRDefault="00132C29" w:rsidP="008C1F47">
            <w:pPr>
              <w:spacing w:after="0" w:line="240" w:lineRule="auto"/>
              <w:rPr>
                <w:rFonts w:ascii="Arial" w:eastAsia="Times New Roman" w:hAnsi="Arial" w:cs="Arial"/>
                <w:sz w:val="24"/>
                <w:szCs w:val="20"/>
                <w:lang w:eastAsia="en-GB"/>
              </w:rPr>
            </w:pPr>
          </w:p>
          <w:p w14:paraId="223908A1" w14:textId="77777777" w:rsidR="00132C29" w:rsidRPr="00132C29" w:rsidRDefault="00132C29" w:rsidP="008C1F47">
            <w:pPr>
              <w:spacing w:after="0" w:line="240" w:lineRule="auto"/>
              <w:rPr>
                <w:rFonts w:ascii="Arial" w:eastAsia="Times New Roman" w:hAnsi="Arial" w:cs="Arial"/>
                <w:sz w:val="24"/>
                <w:szCs w:val="20"/>
                <w:lang w:eastAsia="en-GB"/>
              </w:rPr>
            </w:pPr>
          </w:p>
        </w:tc>
        <w:tc>
          <w:tcPr>
            <w:tcW w:w="8647" w:type="dxa"/>
          </w:tcPr>
          <w:p w14:paraId="010CDA50" w14:textId="3108E61B" w:rsidR="00132C29" w:rsidRPr="00132C29" w:rsidRDefault="000D5516" w:rsidP="008C1F47">
            <w:pPr>
              <w:spacing w:after="0" w:line="240" w:lineRule="auto"/>
              <w:rPr>
                <w:rFonts w:ascii="Arial" w:eastAsia="Times New Roman" w:hAnsi="Arial" w:cs="Arial"/>
                <w:sz w:val="24"/>
                <w:szCs w:val="20"/>
                <w:lang w:eastAsia="en-GB"/>
              </w:rPr>
            </w:pPr>
            <w:r>
              <w:rPr>
                <w:rFonts w:ascii="Arial" w:eastAsia="Times New Roman" w:hAnsi="Arial" w:cs="Arial"/>
                <w:sz w:val="24"/>
                <w:szCs w:val="20"/>
                <w:lang w:eastAsia="en-GB"/>
              </w:rPr>
              <w:t>a.stokes@walton.staffs.sch.uk</w:t>
            </w:r>
          </w:p>
        </w:tc>
      </w:tr>
      <w:tr w:rsidR="00132C29" w:rsidRPr="00132C29" w14:paraId="3BE6A902" w14:textId="77777777" w:rsidTr="0084293E">
        <w:trPr>
          <w:trHeight w:val="70"/>
        </w:trPr>
        <w:tc>
          <w:tcPr>
            <w:tcW w:w="5382" w:type="dxa"/>
            <w:shd w:val="clear" w:color="auto" w:fill="D9D9D9" w:themeFill="background1" w:themeFillShade="D9"/>
            <w:vAlign w:val="center"/>
          </w:tcPr>
          <w:p w14:paraId="15480288" w14:textId="77777777" w:rsidR="00132C29" w:rsidRPr="00132C29" w:rsidRDefault="00132C29" w:rsidP="00132C29">
            <w:pPr>
              <w:spacing w:after="0" w:line="240" w:lineRule="auto"/>
              <w:rPr>
                <w:rFonts w:ascii="Arial" w:eastAsia="Times New Roman" w:hAnsi="Arial" w:cs="Arial"/>
                <w:color w:val="646363"/>
                <w:sz w:val="24"/>
                <w:szCs w:val="24"/>
                <w:lang w:eastAsia="en-GB"/>
              </w:rPr>
            </w:pPr>
            <w:r w:rsidRPr="00132C29">
              <w:rPr>
                <w:rFonts w:ascii="Arial" w:eastAsia="Times New Roman" w:hAnsi="Arial" w:cs="Arial"/>
                <w:b/>
                <w:color w:val="646363"/>
                <w:sz w:val="24"/>
                <w:szCs w:val="24"/>
                <w:lang w:eastAsia="en-GB"/>
              </w:rPr>
              <w:t>Land line Telephone Number</w:t>
            </w:r>
          </w:p>
        </w:tc>
        <w:tc>
          <w:tcPr>
            <w:tcW w:w="8647" w:type="dxa"/>
            <w:shd w:val="clear" w:color="auto" w:fill="D9D9D9" w:themeFill="background1" w:themeFillShade="D9"/>
            <w:vAlign w:val="center"/>
          </w:tcPr>
          <w:p w14:paraId="0695CD03" w14:textId="77777777" w:rsidR="00132C29" w:rsidRPr="00132C29" w:rsidRDefault="00132C29" w:rsidP="00132C29">
            <w:pPr>
              <w:spacing w:after="0" w:line="240" w:lineRule="auto"/>
              <w:rPr>
                <w:rFonts w:ascii="Arial" w:eastAsia="Times New Roman" w:hAnsi="Arial" w:cs="Arial"/>
                <w:b/>
                <w:color w:val="646363"/>
                <w:sz w:val="24"/>
                <w:szCs w:val="20"/>
                <w:lang w:eastAsia="en-GB"/>
              </w:rPr>
            </w:pPr>
            <w:r w:rsidRPr="00132C29">
              <w:rPr>
                <w:rFonts w:ascii="Arial" w:eastAsia="Times New Roman" w:hAnsi="Arial" w:cs="Arial"/>
                <w:b/>
                <w:color w:val="646363"/>
                <w:sz w:val="24"/>
                <w:szCs w:val="20"/>
                <w:lang w:eastAsia="en-GB"/>
              </w:rPr>
              <w:t>Mobile Number</w:t>
            </w:r>
          </w:p>
        </w:tc>
      </w:tr>
      <w:tr w:rsidR="00132C29" w:rsidRPr="00132C29" w14:paraId="6D8A00DD" w14:textId="77777777" w:rsidTr="008C1F47">
        <w:trPr>
          <w:trHeight w:val="70"/>
        </w:trPr>
        <w:tc>
          <w:tcPr>
            <w:tcW w:w="5382" w:type="dxa"/>
          </w:tcPr>
          <w:p w14:paraId="1AEE7F0E" w14:textId="56A1F6B8" w:rsidR="00132C29" w:rsidRPr="00137E5D" w:rsidRDefault="00137E5D" w:rsidP="008C1F47">
            <w:pPr>
              <w:spacing w:after="0" w:line="240" w:lineRule="auto"/>
              <w:rPr>
                <w:rFonts w:ascii="Arial" w:eastAsia="Times New Roman" w:hAnsi="Arial" w:cs="Arial"/>
                <w:sz w:val="24"/>
                <w:szCs w:val="24"/>
                <w:lang w:eastAsia="en-GB"/>
              </w:rPr>
            </w:pPr>
            <w:r w:rsidRPr="00137E5D">
              <w:rPr>
                <w:rFonts w:ascii="Arial" w:eastAsia="Times New Roman" w:hAnsi="Arial" w:cs="Arial"/>
                <w:sz w:val="24"/>
                <w:szCs w:val="24"/>
                <w:lang w:eastAsia="en-GB"/>
              </w:rPr>
              <w:t>01785 334917</w:t>
            </w:r>
          </w:p>
          <w:p w14:paraId="4A8D00F2" w14:textId="77777777" w:rsidR="00132C29" w:rsidRPr="00132C29" w:rsidRDefault="00132C29" w:rsidP="008C1F47">
            <w:pPr>
              <w:spacing w:after="0" w:line="240" w:lineRule="auto"/>
              <w:rPr>
                <w:rFonts w:ascii="Verdana" w:eastAsia="Times New Roman" w:hAnsi="Verdana" w:cs="Times New Roman"/>
                <w:sz w:val="20"/>
                <w:szCs w:val="20"/>
                <w:lang w:eastAsia="en-GB"/>
              </w:rPr>
            </w:pPr>
          </w:p>
          <w:p w14:paraId="1E6A1AFC" w14:textId="77777777" w:rsidR="00132C29" w:rsidRPr="00132C29" w:rsidRDefault="00132C29" w:rsidP="008C1F47">
            <w:pPr>
              <w:spacing w:after="0" w:line="240" w:lineRule="auto"/>
              <w:rPr>
                <w:rFonts w:ascii="Verdana" w:eastAsia="Times New Roman" w:hAnsi="Verdana" w:cs="Times New Roman"/>
                <w:sz w:val="20"/>
                <w:szCs w:val="20"/>
                <w:lang w:eastAsia="en-GB"/>
              </w:rPr>
            </w:pPr>
          </w:p>
          <w:p w14:paraId="6799EB91" w14:textId="77777777" w:rsidR="00132C29" w:rsidRPr="00132C29" w:rsidRDefault="00132C29" w:rsidP="008C1F47">
            <w:pPr>
              <w:spacing w:after="0" w:line="240" w:lineRule="auto"/>
              <w:rPr>
                <w:rFonts w:ascii="Verdana" w:eastAsia="Times New Roman" w:hAnsi="Verdana" w:cs="Trebuchet MS"/>
                <w:sz w:val="20"/>
                <w:szCs w:val="20"/>
                <w:lang w:eastAsia="en-GB"/>
              </w:rPr>
            </w:pPr>
          </w:p>
        </w:tc>
        <w:tc>
          <w:tcPr>
            <w:tcW w:w="8647" w:type="dxa"/>
          </w:tcPr>
          <w:p w14:paraId="16EF1875" w14:textId="41C81F6D" w:rsidR="00132C29" w:rsidRPr="00137E5D" w:rsidRDefault="00137E5D" w:rsidP="008C1F4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N/A</w:t>
            </w:r>
          </w:p>
        </w:tc>
      </w:tr>
    </w:tbl>
    <w:p w14:paraId="62501F9C" w14:textId="35E6FACD" w:rsidR="00132C29" w:rsidRDefault="00132C29" w:rsidP="00132C29">
      <w:pPr>
        <w:spacing w:after="0" w:line="240" w:lineRule="auto"/>
        <w:rPr>
          <w:rFonts w:ascii="Arial" w:eastAsia="Calibri" w:hAnsi="Arial" w:cs="Arial"/>
          <w:color w:val="646363"/>
          <w:sz w:val="24"/>
          <w:szCs w:val="24"/>
        </w:rPr>
      </w:pPr>
    </w:p>
    <w:p w14:paraId="79305792" w14:textId="4E9C78B8" w:rsidR="005641E1" w:rsidRDefault="005641E1" w:rsidP="00132C29">
      <w:pPr>
        <w:spacing w:after="0" w:line="240" w:lineRule="auto"/>
        <w:rPr>
          <w:rFonts w:ascii="Arial" w:eastAsia="Calibri" w:hAnsi="Arial" w:cs="Arial"/>
          <w:color w:val="646363"/>
          <w:sz w:val="24"/>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9072"/>
      </w:tblGrid>
      <w:tr w:rsidR="00132C29" w:rsidRPr="00132C29" w14:paraId="649C02DD" w14:textId="77777777" w:rsidTr="005641E1">
        <w:tc>
          <w:tcPr>
            <w:tcW w:w="4957" w:type="dxa"/>
            <w:shd w:val="clear" w:color="auto" w:fill="1DADA7"/>
            <w:vAlign w:val="center"/>
          </w:tcPr>
          <w:p w14:paraId="36D9914B" w14:textId="77777777" w:rsidR="00132C29" w:rsidRPr="00132C29" w:rsidRDefault="00132C29" w:rsidP="00132C29">
            <w:pPr>
              <w:spacing w:after="0" w:line="240" w:lineRule="auto"/>
              <w:rPr>
                <w:rFonts w:ascii="Arial" w:eastAsia="Times New Roman" w:hAnsi="Arial" w:cs="Arial"/>
                <w:color w:val="FFFFFF" w:themeColor="background1"/>
                <w:sz w:val="20"/>
                <w:szCs w:val="24"/>
                <w:lang w:eastAsia="en-GB"/>
              </w:rPr>
            </w:pPr>
            <w:r w:rsidRPr="00132C29">
              <w:rPr>
                <w:rFonts w:ascii="Arial" w:eastAsia="Times New Roman" w:hAnsi="Arial" w:cs="Arial"/>
                <w:b/>
                <w:color w:val="FFFFFF" w:themeColor="background1"/>
                <w:sz w:val="24"/>
                <w:szCs w:val="24"/>
                <w:lang w:eastAsia="en-GB"/>
              </w:rPr>
              <w:lastRenderedPageBreak/>
              <w:t>Name of Assessor/s</w:t>
            </w:r>
          </w:p>
        </w:tc>
        <w:tc>
          <w:tcPr>
            <w:tcW w:w="9072" w:type="dxa"/>
            <w:shd w:val="clear" w:color="auto" w:fill="1DADA7"/>
          </w:tcPr>
          <w:p w14:paraId="53A7BA1E" w14:textId="77777777" w:rsidR="00132C29" w:rsidRPr="00132C29" w:rsidRDefault="00132C29" w:rsidP="00132C29">
            <w:pPr>
              <w:spacing w:after="0" w:line="240" w:lineRule="auto"/>
              <w:rPr>
                <w:rFonts w:ascii="Arial" w:eastAsia="Calibri" w:hAnsi="Arial" w:cs="Arial"/>
                <w:b/>
                <w:color w:val="FFFFFF" w:themeColor="background1"/>
                <w:sz w:val="24"/>
                <w:szCs w:val="20"/>
              </w:rPr>
            </w:pPr>
            <w:r w:rsidRPr="00132C29">
              <w:rPr>
                <w:rFonts w:ascii="Arial" w:eastAsia="Calibri" w:hAnsi="Arial" w:cs="Arial"/>
                <w:b/>
                <w:color w:val="FFFFFF" w:themeColor="background1"/>
                <w:sz w:val="24"/>
                <w:szCs w:val="20"/>
              </w:rPr>
              <w:t>Date of the assessment</w:t>
            </w:r>
          </w:p>
        </w:tc>
      </w:tr>
      <w:tr w:rsidR="00132C29" w:rsidRPr="00132C29" w14:paraId="437FE2F7" w14:textId="77777777" w:rsidTr="005641E1">
        <w:tc>
          <w:tcPr>
            <w:tcW w:w="4957" w:type="dxa"/>
          </w:tcPr>
          <w:p w14:paraId="6526F2DA" w14:textId="77777777" w:rsidR="00AE6F74" w:rsidRDefault="00AE6F74" w:rsidP="00E71DBA">
            <w:pPr>
              <w:pStyle w:val="NoSpacing"/>
              <w:rPr>
                <w:rFonts w:ascii="Arial" w:hAnsi="Arial" w:cs="Arial"/>
              </w:rPr>
            </w:pPr>
          </w:p>
          <w:p w14:paraId="0FC247FD" w14:textId="730CBCB6" w:rsidR="005641E1" w:rsidRPr="00AE6F74" w:rsidRDefault="000017CB" w:rsidP="00E71DBA">
            <w:pPr>
              <w:pStyle w:val="NoSpacing"/>
              <w:rPr>
                <w:rFonts w:ascii="Arial" w:hAnsi="Arial" w:cs="Arial"/>
                <w:color w:val="646363"/>
              </w:rPr>
            </w:pPr>
            <w:r w:rsidRPr="00AE6F74">
              <w:rPr>
                <w:rFonts w:ascii="Arial" w:hAnsi="Arial" w:cs="Arial"/>
                <w:color w:val="646363"/>
              </w:rPr>
              <w:t>Alexandra Kenneth</w:t>
            </w:r>
            <w:r w:rsidR="00AE6F74" w:rsidRPr="00AE6F74">
              <w:rPr>
                <w:rFonts w:ascii="Arial" w:hAnsi="Arial" w:cs="Arial"/>
                <w:color w:val="646363"/>
              </w:rPr>
              <w:t xml:space="preserve"> and Clare Atkinson</w:t>
            </w:r>
          </w:p>
          <w:p w14:paraId="7921950F" w14:textId="0E0FD099" w:rsidR="005641E1" w:rsidRPr="00E71DBA" w:rsidRDefault="005641E1" w:rsidP="00E71DBA">
            <w:pPr>
              <w:pStyle w:val="NoSpacing"/>
              <w:rPr>
                <w:rFonts w:ascii="Arial" w:hAnsi="Arial" w:cs="Arial"/>
              </w:rPr>
            </w:pPr>
          </w:p>
        </w:tc>
        <w:tc>
          <w:tcPr>
            <w:tcW w:w="9072" w:type="dxa"/>
          </w:tcPr>
          <w:p w14:paraId="7AE34C47" w14:textId="77777777" w:rsidR="00AE6F74" w:rsidRDefault="00AE6F74" w:rsidP="00E71DBA">
            <w:pPr>
              <w:pStyle w:val="NoSpacing"/>
              <w:rPr>
                <w:rFonts w:ascii="Arial" w:hAnsi="Arial" w:cs="Arial"/>
              </w:rPr>
            </w:pPr>
          </w:p>
          <w:p w14:paraId="18605A96" w14:textId="223F8BCF" w:rsidR="00132C29" w:rsidRPr="00E71DBA" w:rsidRDefault="00AE6F74" w:rsidP="00E71DBA">
            <w:pPr>
              <w:pStyle w:val="NoSpacing"/>
              <w:rPr>
                <w:rFonts w:ascii="Arial" w:hAnsi="Arial" w:cs="Arial"/>
              </w:rPr>
            </w:pPr>
            <w:r w:rsidRPr="00AE6F74">
              <w:rPr>
                <w:rFonts w:ascii="Arial" w:hAnsi="Arial" w:cs="Arial"/>
                <w:color w:val="646363"/>
              </w:rPr>
              <w:t>15</w:t>
            </w:r>
            <w:r w:rsidRPr="00AE6F74">
              <w:rPr>
                <w:rFonts w:ascii="Arial" w:hAnsi="Arial" w:cs="Arial"/>
                <w:color w:val="646363"/>
                <w:vertAlign w:val="superscript"/>
              </w:rPr>
              <w:t>th</w:t>
            </w:r>
            <w:r w:rsidRPr="00AE6F74">
              <w:rPr>
                <w:rFonts w:ascii="Arial" w:hAnsi="Arial" w:cs="Arial"/>
                <w:color w:val="646363"/>
              </w:rPr>
              <w:t xml:space="preserve"> July 2022</w:t>
            </w:r>
          </w:p>
        </w:tc>
      </w:tr>
    </w:tbl>
    <w:p w14:paraId="1C32F998" w14:textId="77777777" w:rsidR="00132C29" w:rsidRPr="00132C29" w:rsidRDefault="00132C29" w:rsidP="00132C29">
      <w:pPr>
        <w:spacing w:after="0" w:line="240" w:lineRule="auto"/>
        <w:rPr>
          <w:rFonts w:ascii="Arial" w:eastAsia="Calibri" w:hAnsi="Arial" w:cs="Arial"/>
          <w:color w:val="646363"/>
          <w:sz w:val="24"/>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9102"/>
      </w:tblGrid>
      <w:tr w:rsidR="00132C29" w:rsidRPr="00132C29" w14:paraId="4803D96A" w14:textId="77777777" w:rsidTr="0084293E">
        <w:tc>
          <w:tcPr>
            <w:tcW w:w="4927" w:type="dxa"/>
            <w:shd w:val="clear" w:color="auto" w:fill="1DADA7"/>
          </w:tcPr>
          <w:p w14:paraId="6A9E0A38" w14:textId="77777777" w:rsidR="00132C29" w:rsidRPr="00132C29" w:rsidRDefault="00132C29" w:rsidP="00132C29">
            <w:pPr>
              <w:spacing w:after="0" w:line="240" w:lineRule="auto"/>
              <w:rPr>
                <w:rFonts w:ascii="Arial" w:eastAsia="Calibri" w:hAnsi="Arial" w:cs="Arial"/>
                <w:b/>
                <w:color w:val="FFFFFF" w:themeColor="background1"/>
                <w:sz w:val="24"/>
                <w:szCs w:val="24"/>
              </w:rPr>
            </w:pPr>
            <w:r w:rsidRPr="00132C29">
              <w:rPr>
                <w:rFonts w:ascii="Arial" w:eastAsia="Calibri" w:hAnsi="Arial" w:cs="Arial"/>
                <w:b/>
                <w:color w:val="FFFFFF" w:themeColor="background1"/>
                <w:sz w:val="24"/>
                <w:szCs w:val="24"/>
              </w:rPr>
              <w:t>Quality Award Obtained</w:t>
            </w:r>
          </w:p>
          <w:p w14:paraId="4BFAE38E" w14:textId="77777777" w:rsidR="00132C29" w:rsidRPr="00132C29" w:rsidRDefault="00132C29" w:rsidP="00132C29">
            <w:pPr>
              <w:spacing w:after="0" w:line="240" w:lineRule="auto"/>
              <w:rPr>
                <w:rFonts w:ascii="Arial" w:eastAsia="Calibri" w:hAnsi="Arial" w:cs="Arial"/>
                <w:b/>
                <w:color w:val="FFFFFF" w:themeColor="background1"/>
                <w:sz w:val="24"/>
                <w:szCs w:val="24"/>
              </w:rPr>
            </w:pPr>
          </w:p>
        </w:tc>
        <w:tc>
          <w:tcPr>
            <w:tcW w:w="9102" w:type="dxa"/>
          </w:tcPr>
          <w:p w14:paraId="72F896EC" w14:textId="0FEB7101" w:rsidR="00132C29" w:rsidRPr="00AE6F74" w:rsidRDefault="00AE6F74" w:rsidP="00E71DBA">
            <w:pPr>
              <w:pStyle w:val="NoSpacing"/>
              <w:rPr>
                <w:rFonts w:ascii="Arial" w:hAnsi="Arial" w:cs="Arial"/>
                <w:b/>
                <w:bCs/>
                <w:color w:val="646363"/>
                <w:sz w:val="24"/>
                <w:szCs w:val="24"/>
              </w:rPr>
            </w:pPr>
            <w:r w:rsidRPr="00AE6F74">
              <w:rPr>
                <w:rFonts w:ascii="Arial" w:hAnsi="Arial" w:cs="Arial"/>
                <w:b/>
                <w:bCs/>
                <w:color w:val="646363"/>
                <w:sz w:val="24"/>
                <w:szCs w:val="24"/>
              </w:rPr>
              <w:t>Fully meeting the Standard</w:t>
            </w:r>
          </w:p>
          <w:p w14:paraId="45C2E1DB" w14:textId="77777777" w:rsidR="00132C29" w:rsidRPr="00E71DBA" w:rsidRDefault="00132C29" w:rsidP="00E71DBA">
            <w:pPr>
              <w:pStyle w:val="NoSpacing"/>
              <w:rPr>
                <w:rFonts w:ascii="Arial" w:hAnsi="Arial" w:cs="Arial"/>
                <w:sz w:val="24"/>
                <w:szCs w:val="24"/>
              </w:rPr>
            </w:pPr>
          </w:p>
          <w:p w14:paraId="605F6DCA" w14:textId="77777777" w:rsidR="00132C29" w:rsidRPr="00132C29" w:rsidRDefault="00132C29" w:rsidP="00132C29">
            <w:pPr>
              <w:spacing w:after="0" w:line="240" w:lineRule="auto"/>
              <w:rPr>
                <w:rFonts w:ascii="Arial" w:eastAsia="Calibri" w:hAnsi="Arial" w:cs="Arial"/>
                <w:b/>
                <w:color w:val="FFFFFF" w:themeColor="background1"/>
                <w:sz w:val="24"/>
                <w:szCs w:val="24"/>
              </w:rPr>
            </w:pPr>
          </w:p>
        </w:tc>
      </w:tr>
    </w:tbl>
    <w:p w14:paraId="56B89B16" w14:textId="0334557B" w:rsidR="00132C29" w:rsidRDefault="00132C29" w:rsidP="00132C29">
      <w:pPr>
        <w:spacing w:after="0" w:line="240" w:lineRule="auto"/>
        <w:rPr>
          <w:rFonts w:ascii="Arial" w:eastAsia="Calibri" w:hAnsi="Arial" w:cs="Arial"/>
          <w:color w:val="646363"/>
          <w:sz w:val="24"/>
          <w:szCs w:val="24"/>
        </w:rPr>
      </w:pPr>
    </w:p>
    <w:p w14:paraId="09BFF0E1" w14:textId="77777777" w:rsidR="005641E1" w:rsidRPr="00132C29" w:rsidRDefault="005641E1" w:rsidP="00132C29">
      <w:pPr>
        <w:spacing w:after="0" w:line="240" w:lineRule="auto"/>
        <w:rPr>
          <w:rFonts w:ascii="Arial" w:eastAsia="Calibri" w:hAnsi="Arial" w:cs="Arial"/>
          <w:color w:val="646363"/>
          <w:sz w:val="24"/>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9102"/>
      </w:tblGrid>
      <w:tr w:rsidR="00132C29" w:rsidRPr="00132C29" w14:paraId="48291A73" w14:textId="77777777" w:rsidTr="0084293E">
        <w:tc>
          <w:tcPr>
            <w:tcW w:w="4927" w:type="dxa"/>
            <w:shd w:val="clear" w:color="auto" w:fill="1DADA7"/>
          </w:tcPr>
          <w:p w14:paraId="03228432" w14:textId="77777777" w:rsidR="00132C29" w:rsidRPr="00132C29" w:rsidRDefault="00132C29" w:rsidP="00132C29">
            <w:pPr>
              <w:spacing w:after="0" w:line="240" w:lineRule="auto"/>
              <w:rPr>
                <w:rFonts w:ascii="Arial" w:eastAsia="Calibri" w:hAnsi="Arial" w:cs="Arial"/>
                <w:b/>
                <w:color w:val="FFFFFF" w:themeColor="background1"/>
                <w:sz w:val="24"/>
                <w:szCs w:val="28"/>
              </w:rPr>
            </w:pPr>
            <w:r w:rsidRPr="00132C29">
              <w:rPr>
                <w:rFonts w:ascii="Arial" w:eastAsia="Calibri" w:hAnsi="Arial" w:cs="Arial"/>
                <w:b/>
                <w:color w:val="FFFFFF" w:themeColor="background1"/>
                <w:sz w:val="24"/>
                <w:szCs w:val="28"/>
              </w:rPr>
              <w:t>Actions</w:t>
            </w:r>
          </w:p>
          <w:p w14:paraId="5E36268A" w14:textId="77777777" w:rsidR="00132C29" w:rsidRPr="00132C29" w:rsidRDefault="00132C29" w:rsidP="00132C29">
            <w:pPr>
              <w:spacing w:after="0" w:line="240" w:lineRule="auto"/>
              <w:rPr>
                <w:rFonts w:ascii="Arial" w:eastAsia="Calibri" w:hAnsi="Arial" w:cs="Arial"/>
                <w:color w:val="646363"/>
                <w:sz w:val="24"/>
                <w:szCs w:val="24"/>
              </w:rPr>
            </w:pPr>
          </w:p>
        </w:tc>
        <w:tc>
          <w:tcPr>
            <w:tcW w:w="9102" w:type="dxa"/>
          </w:tcPr>
          <w:p w14:paraId="5E7154B3" w14:textId="676AC802" w:rsidR="00132C29" w:rsidRPr="00F31C6A" w:rsidRDefault="00F31C6A" w:rsidP="00E71DBA">
            <w:pPr>
              <w:pStyle w:val="NoSpacing"/>
              <w:rPr>
                <w:rFonts w:ascii="Arial" w:hAnsi="Arial" w:cs="Arial"/>
                <w:color w:val="646363"/>
              </w:rPr>
            </w:pPr>
            <w:r w:rsidRPr="00F31C6A">
              <w:rPr>
                <w:rFonts w:ascii="Arial" w:hAnsi="Arial" w:cs="Arial"/>
                <w:color w:val="646363"/>
              </w:rPr>
              <w:t>None required</w:t>
            </w:r>
          </w:p>
          <w:p w14:paraId="5BD65288" w14:textId="77777777" w:rsidR="00132C29" w:rsidRPr="00E71DBA" w:rsidRDefault="00132C29" w:rsidP="00132C29">
            <w:pPr>
              <w:spacing w:after="0" w:line="240" w:lineRule="auto"/>
              <w:rPr>
                <w:rFonts w:ascii="Arial" w:eastAsia="Calibri" w:hAnsi="Arial" w:cs="Arial"/>
                <w:color w:val="646363"/>
                <w:sz w:val="24"/>
                <w:szCs w:val="24"/>
              </w:rPr>
            </w:pPr>
          </w:p>
        </w:tc>
      </w:tr>
    </w:tbl>
    <w:p w14:paraId="6BE88EF5" w14:textId="77777777" w:rsidR="00132C29" w:rsidRPr="00132C29" w:rsidRDefault="00132C29" w:rsidP="00132C29">
      <w:pPr>
        <w:spacing w:after="0" w:line="240" w:lineRule="auto"/>
        <w:rPr>
          <w:rFonts w:ascii="Arial" w:eastAsia="Calibri" w:hAnsi="Arial" w:cs="Arial"/>
          <w:color w:val="646363"/>
          <w:sz w:val="24"/>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9102"/>
      </w:tblGrid>
      <w:tr w:rsidR="00132C29" w:rsidRPr="00132C29" w14:paraId="1EC035D0" w14:textId="77777777" w:rsidTr="0084293E">
        <w:tc>
          <w:tcPr>
            <w:tcW w:w="4927" w:type="dxa"/>
            <w:shd w:val="clear" w:color="auto" w:fill="1DADA7"/>
          </w:tcPr>
          <w:p w14:paraId="53C13D65" w14:textId="77777777" w:rsidR="00132C29" w:rsidRPr="00132C29" w:rsidRDefault="00132C29" w:rsidP="00132C29">
            <w:pPr>
              <w:spacing w:after="0" w:line="240" w:lineRule="auto"/>
              <w:rPr>
                <w:rFonts w:ascii="Arial" w:eastAsia="Calibri" w:hAnsi="Arial" w:cs="Arial"/>
                <w:b/>
                <w:color w:val="FFFFFF" w:themeColor="background1"/>
                <w:sz w:val="24"/>
                <w:szCs w:val="28"/>
              </w:rPr>
            </w:pPr>
            <w:r w:rsidRPr="00132C29">
              <w:rPr>
                <w:rFonts w:ascii="Arial" w:eastAsia="Calibri" w:hAnsi="Arial" w:cs="Arial"/>
                <w:b/>
                <w:color w:val="FFFFFF" w:themeColor="background1"/>
                <w:sz w:val="24"/>
                <w:szCs w:val="28"/>
              </w:rPr>
              <w:t>Recommendations</w:t>
            </w:r>
          </w:p>
          <w:p w14:paraId="375D3737" w14:textId="77777777" w:rsidR="00132C29" w:rsidRPr="00132C29" w:rsidRDefault="00132C29" w:rsidP="00132C29">
            <w:pPr>
              <w:spacing w:after="0" w:line="240" w:lineRule="auto"/>
              <w:rPr>
                <w:rFonts w:ascii="Arial" w:eastAsia="Calibri" w:hAnsi="Arial" w:cs="Arial"/>
                <w:color w:val="646363"/>
                <w:sz w:val="24"/>
                <w:szCs w:val="24"/>
              </w:rPr>
            </w:pPr>
          </w:p>
        </w:tc>
        <w:tc>
          <w:tcPr>
            <w:tcW w:w="9102" w:type="dxa"/>
          </w:tcPr>
          <w:p w14:paraId="3038F124" w14:textId="4B380F4A" w:rsidR="00F31C6A" w:rsidRPr="00EC4BB6" w:rsidRDefault="00F31C6A" w:rsidP="00F31C6A">
            <w:pPr>
              <w:pStyle w:val="NoSpacing"/>
              <w:numPr>
                <w:ilvl w:val="0"/>
                <w:numId w:val="26"/>
              </w:numPr>
              <w:rPr>
                <w:rFonts w:ascii="Arial" w:hAnsi="Arial" w:cs="Arial"/>
                <w:color w:val="646363"/>
              </w:rPr>
            </w:pPr>
            <w:r w:rsidRPr="00EC4BB6">
              <w:rPr>
                <w:rFonts w:ascii="Arial" w:hAnsi="Arial" w:cs="Arial"/>
                <w:color w:val="646363"/>
              </w:rPr>
              <w:t xml:space="preserve">With GK, </w:t>
            </w:r>
            <w:r w:rsidR="00D64BC2">
              <w:rPr>
                <w:rFonts w:ascii="Arial" w:hAnsi="Arial" w:cs="Arial"/>
                <w:color w:val="646363"/>
              </w:rPr>
              <w:t>e</w:t>
            </w:r>
            <w:r w:rsidRPr="00EC4BB6">
              <w:rPr>
                <w:rFonts w:ascii="Arial" w:hAnsi="Arial" w:cs="Arial"/>
                <w:color w:val="646363"/>
              </w:rPr>
              <w:t>xplore how school might engage more (younger) alumni to inspire current students.</w:t>
            </w:r>
          </w:p>
          <w:p w14:paraId="1387C88C" w14:textId="011E2465" w:rsidR="00F31C6A" w:rsidRPr="00EC4BB6" w:rsidRDefault="00F31C6A" w:rsidP="00F31C6A">
            <w:pPr>
              <w:pStyle w:val="NoSpacing"/>
              <w:numPr>
                <w:ilvl w:val="0"/>
                <w:numId w:val="26"/>
              </w:numPr>
              <w:rPr>
                <w:rFonts w:ascii="Arial" w:hAnsi="Arial" w:cs="Arial"/>
                <w:color w:val="646363"/>
              </w:rPr>
            </w:pPr>
            <w:r w:rsidRPr="00EC4BB6">
              <w:rPr>
                <w:rFonts w:ascii="Arial" w:hAnsi="Arial" w:cs="Arial"/>
                <w:color w:val="646363"/>
              </w:rPr>
              <w:t>Work with your Enterprise Adviser to explore how to best utilise the school website and newsletter to promote and celebrate CEIAG to better inform parents.</w:t>
            </w:r>
          </w:p>
          <w:p w14:paraId="42A24ABF" w14:textId="77777777" w:rsidR="00F31C6A" w:rsidRPr="00EC4BB6" w:rsidRDefault="00F31C6A" w:rsidP="00F31C6A">
            <w:pPr>
              <w:pStyle w:val="NoSpacing"/>
              <w:numPr>
                <w:ilvl w:val="0"/>
                <w:numId w:val="26"/>
              </w:numPr>
              <w:rPr>
                <w:rFonts w:ascii="Arial" w:hAnsi="Arial" w:cs="Arial"/>
                <w:color w:val="646363"/>
              </w:rPr>
            </w:pPr>
            <w:r w:rsidRPr="00EC4BB6">
              <w:rPr>
                <w:rFonts w:ascii="Arial" w:hAnsi="Arial" w:cs="Arial"/>
                <w:color w:val="646363"/>
              </w:rPr>
              <w:t xml:space="preserve">Explore how to get the best out of </w:t>
            </w:r>
            <w:proofErr w:type="spellStart"/>
            <w:r w:rsidRPr="00EC4BB6">
              <w:rPr>
                <w:rFonts w:ascii="Arial" w:hAnsi="Arial" w:cs="Arial"/>
                <w:color w:val="646363"/>
              </w:rPr>
              <w:t>Unifrog</w:t>
            </w:r>
            <w:proofErr w:type="spellEnd"/>
            <w:r w:rsidRPr="00EC4BB6">
              <w:rPr>
                <w:rFonts w:ascii="Arial" w:hAnsi="Arial" w:cs="Arial"/>
                <w:color w:val="646363"/>
              </w:rPr>
              <w:t xml:space="preserve"> for students and teachers.</w:t>
            </w:r>
          </w:p>
          <w:p w14:paraId="671A5049" w14:textId="77777777" w:rsidR="00F31C6A" w:rsidRPr="00EC4BB6" w:rsidRDefault="00F31C6A" w:rsidP="00F31C6A">
            <w:pPr>
              <w:pStyle w:val="NoSpacing"/>
              <w:numPr>
                <w:ilvl w:val="0"/>
                <w:numId w:val="26"/>
              </w:numPr>
              <w:rPr>
                <w:rFonts w:ascii="Arial" w:hAnsi="Arial" w:cs="Arial"/>
                <w:color w:val="646363"/>
              </w:rPr>
            </w:pPr>
            <w:r w:rsidRPr="00EC4BB6">
              <w:rPr>
                <w:rFonts w:ascii="Arial" w:hAnsi="Arial" w:cs="Arial"/>
                <w:color w:val="646363"/>
              </w:rPr>
              <w:t>Develop links with parents and strengthen how you can utilise them in the careers programme (parents forum, mini workshops delivered by parents from specific industry sectors).</w:t>
            </w:r>
          </w:p>
          <w:p w14:paraId="6C7D9B8A" w14:textId="77777777" w:rsidR="00F31C6A" w:rsidRPr="00EC4BB6" w:rsidRDefault="00F31C6A" w:rsidP="00F31C6A">
            <w:pPr>
              <w:pStyle w:val="NoSpacing"/>
              <w:numPr>
                <w:ilvl w:val="0"/>
                <w:numId w:val="26"/>
              </w:numPr>
              <w:rPr>
                <w:rFonts w:ascii="Arial" w:hAnsi="Arial" w:cs="Arial"/>
                <w:color w:val="646363"/>
              </w:rPr>
            </w:pPr>
            <w:r w:rsidRPr="00EC4BB6">
              <w:rPr>
                <w:rFonts w:ascii="Arial" w:hAnsi="Arial" w:cs="Arial"/>
                <w:color w:val="646363"/>
              </w:rPr>
              <w:t>Implement plans to include gifted and talented Y11 students in the Aspire Oxbridge programme and the Mock Medicine Interviews.</w:t>
            </w:r>
          </w:p>
          <w:p w14:paraId="29C4E8BB" w14:textId="77777777" w:rsidR="00F31C6A" w:rsidRPr="00EC4BB6" w:rsidRDefault="00F31C6A" w:rsidP="00F31C6A">
            <w:pPr>
              <w:pStyle w:val="NoSpacing"/>
              <w:numPr>
                <w:ilvl w:val="0"/>
                <w:numId w:val="26"/>
              </w:numPr>
              <w:rPr>
                <w:rFonts w:ascii="Arial" w:hAnsi="Arial" w:cs="Arial"/>
                <w:color w:val="646363"/>
              </w:rPr>
            </w:pPr>
            <w:r w:rsidRPr="00EC4BB6">
              <w:rPr>
                <w:rFonts w:ascii="Arial" w:hAnsi="Arial" w:cs="Arial"/>
                <w:color w:val="646363"/>
              </w:rPr>
              <w:t>Consider how to develop other opportunities for gifted and talented KS4 students.</w:t>
            </w:r>
          </w:p>
          <w:p w14:paraId="0221217C" w14:textId="77777777" w:rsidR="00F31C6A" w:rsidRPr="00EC4BB6" w:rsidRDefault="00F31C6A" w:rsidP="00F31C6A">
            <w:pPr>
              <w:pStyle w:val="NoSpacing"/>
              <w:numPr>
                <w:ilvl w:val="0"/>
                <w:numId w:val="26"/>
              </w:numPr>
              <w:rPr>
                <w:rFonts w:ascii="Arial" w:hAnsi="Arial" w:cs="Arial"/>
                <w:color w:val="646363"/>
              </w:rPr>
            </w:pPr>
            <w:r w:rsidRPr="00EC4BB6">
              <w:rPr>
                <w:rFonts w:ascii="Arial" w:hAnsi="Arial" w:cs="Arial"/>
                <w:color w:val="646363"/>
              </w:rPr>
              <w:t>Implement plans for the Y10 and Y11 taster day at Oxford.</w:t>
            </w:r>
          </w:p>
          <w:p w14:paraId="4C0E3377" w14:textId="77777777" w:rsidR="00F31C6A" w:rsidRPr="00EC4BB6" w:rsidRDefault="00F31C6A" w:rsidP="00F31C6A">
            <w:pPr>
              <w:pStyle w:val="NoSpacing"/>
              <w:numPr>
                <w:ilvl w:val="0"/>
                <w:numId w:val="26"/>
              </w:numPr>
              <w:rPr>
                <w:rFonts w:ascii="Arial" w:hAnsi="Arial" w:cs="Arial"/>
                <w:color w:val="646363"/>
              </w:rPr>
            </w:pPr>
            <w:r w:rsidRPr="00EC4BB6">
              <w:rPr>
                <w:rFonts w:ascii="Arial" w:hAnsi="Arial" w:cs="Arial"/>
                <w:color w:val="646363"/>
              </w:rPr>
              <w:t>Explore how school can obtain explicit written consent from students to track their destinations for up to three years in line with GDPR.</w:t>
            </w:r>
          </w:p>
          <w:p w14:paraId="0681C4C2" w14:textId="77777777" w:rsidR="00F31C6A" w:rsidRPr="00EC4BB6" w:rsidRDefault="00F31C6A" w:rsidP="00F31C6A">
            <w:pPr>
              <w:pStyle w:val="NoSpacing"/>
              <w:numPr>
                <w:ilvl w:val="0"/>
                <w:numId w:val="26"/>
              </w:numPr>
              <w:rPr>
                <w:rFonts w:ascii="Arial" w:hAnsi="Arial" w:cs="Arial"/>
                <w:color w:val="646363"/>
              </w:rPr>
            </w:pPr>
            <w:r w:rsidRPr="00EC4BB6">
              <w:rPr>
                <w:rFonts w:ascii="Arial" w:hAnsi="Arial" w:cs="Arial"/>
                <w:color w:val="646363"/>
              </w:rPr>
              <w:t>Collaborate with your Enterprise Adviser and Head of Sixth (and students) to explore ways of improving the popularity of Humanities subjects in the sixth form.</w:t>
            </w:r>
          </w:p>
          <w:p w14:paraId="28477550" w14:textId="77777777" w:rsidR="00F31C6A" w:rsidRPr="00EC4BB6" w:rsidRDefault="00F31C6A" w:rsidP="00F31C6A">
            <w:pPr>
              <w:pStyle w:val="NoSpacing"/>
              <w:numPr>
                <w:ilvl w:val="0"/>
                <w:numId w:val="26"/>
              </w:numPr>
              <w:rPr>
                <w:rFonts w:ascii="Arial" w:hAnsi="Arial" w:cs="Arial"/>
                <w:color w:val="646363"/>
              </w:rPr>
            </w:pPr>
            <w:r w:rsidRPr="00EC4BB6">
              <w:rPr>
                <w:rFonts w:ascii="Arial" w:hAnsi="Arial" w:cs="Arial"/>
                <w:color w:val="646363"/>
              </w:rPr>
              <w:t>Work with your CEIAG Governor, Enterprise Adviser and Careers Adviser to explore ways of building connections with local businesses.</w:t>
            </w:r>
          </w:p>
          <w:p w14:paraId="1B3C40C8" w14:textId="77777777" w:rsidR="00132C29" w:rsidRPr="00EC4BB6" w:rsidRDefault="00F31C6A" w:rsidP="00EC4BB6">
            <w:pPr>
              <w:pStyle w:val="Bulletsspaced"/>
              <w:numPr>
                <w:ilvl w:val="0"/>
                <w:numId w:val="26"/>
              </w:numPr>
              <w:rPr>
                <w:rFonts w:eastAsia="Calibri"/>
              </w:rPr>
            </w:pPr>
            <w:r w:rsidRPr="00EC4BB6">
              <w:rPr>
                <w:sz w:val="22"/>
                <w:szCs w:val="22"/>
              </w:rPr>
              <w:t>Implement plans for the Y10 work experience week in Summer 2023.</w:t>
            </w:r>
          </w:p>
          <w:p w14:paraId="09C3271D" w14:textId="45C7C0CD" w:rsidR="00EC4BB6" w:rsidRPr="00132C29" w:rsidRDefault="00EC4BB6" w:rsidP="00EC4BB6">
            <w:pPr>
              <w:pStyle w:val="Bulletsspaced"/>
              <w:numPr>
                <w:ilvl w:val="0"/>
                <w:numId w:val="0"/>
              </w:numPr>
              <w:ind w:left="720"/>
              <w:rPr>
                <w:rFonts w:eastAsia="Calibri"/>
              </w:rPr>
            </w:pPr>
          </w:p>
        </w:tc>
      </w:tr>
    </w:tbl>
    <w:p w14:paraId="0B1C4137" w14:textId="2784F100" w:rsidR="003277FB" w:rsidRDefault="003277FB" w:rsidP="009268BD">
      <w:pPr>
        <w:jc w:val="center"/>
        <w:rPr>
          <w:b/>
          <w:sz w:val="32"/>
          <w:szCs w:val="32"/>
        </w:rPr>
      </w:pPr>
      <w:r>
        <w:rPr>
          <w:noProof/>
          <w:lang w:eastAsia="en-GB"/>
        </w:rPr>
        <w:lastRenderedPageBreak/>
        <w:drawing>
          <wp:inline distT="0" distB="0" distL="0" distR="0" wp14:anchorId="752F2778" wp14:editId="5F163621">
            <wp:extent cx="4531360" cy="968424"/>
            <wp:effectExtent l="0" t="0" r="2540" b="3175"/>
            <wp:docPr id="1" name="Picture 1" descr="C:\Users\Paul Chubb\AppData\Local\Microsoft\Windows\INetCacheContent.Word\Q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 Chubb\AppData\Local\Microsoft\Windows\INetCacheContent.Word\QiCS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5372" cy="990653"/>
                    </a:xfrm>
                    <a:prstGeom prst="rect">
                      <a:avLst/>
                    </a:prstGeom>
                    <a:noFill/>
                    <a:ln>
                      <a:noFill/>
                    </a:ln>
                  </pic:spPr>
                </pic:pic>
              </a:graphicData>
            </a:graphic>
          </wp:inline>
        </w:drawing>
      </w:r>
    </w:p>
    <w:p w14:paraId="21D42E5E" w14:textId="4B3AB285" w:rsidR="00E4732A" w:rsidRPr="005E248D" w:rsidRDefault="00281853" w:rsidP="00C72B50">
      <w:pPr>
        <w:pStyle w:val="NoSpacing"/>
        <w:rPr>
          <w:b/>
          <w:sz w:val="24"/>
          <w:szCs w:val="24"/>
        </w:rPr>
      </w:pPr>
      <w:r w:rsidRPr="005E248D">
        <w:rPr>
          <w:b/>
          <w:sz w:val="24"/>
          <w:szCs w:val="24"/>
        </w:rPr>
        <w:t>Required</w:t>
      </w:r>
      <w:r w:rsidR="00757F7B" w:rsidRPr="005E248D">
        <w:rPr>
          <w:b/>
          <w:sz w:val="24"/>
          <w:szCs w:val="24"/>
        </w:rPr>
        <w:t xml:space="preserve"> </w:t>
      </w:r>
      <w:r w:rsidR="00E4732A" w:rsidRPr="005E248D">
        <w:rPr>
          <w:b/>
          <w:sz w:val="24"/>
          <w:szCs w:val="24"/>
        </w:rPr>
        <w:t xml:space="preserve">Assessment </w:t>
      </w:r>
      <w:r w:rsidR="00757F7B" w:rsidRPr="005E248D">
        <w:rPr>
          <w:b/>
          <w:sz w:val="24"/>
          <w:szCs w:val="24"/>
        </w:rPr>
        <w:t>S</w:t>
      </w:r>
      <w:r w:rsidR="0068432F" w:rsidRPr="005E248D">
        <w:rPr>
          <w:b/>
          <w:sz w:val="24"/>
          <w:szCs w:val="24"/>
        </w:rPr>
        <w:t xml:space="preserve">ummary </w:t>
      </w:r>
      <w:r w:rsidR="00757F7B" w:rsidRPr="005E248D">
        <w:rPr>
          <w:b/>
          <w:sz w:val="24"/>
          <w:szCs w:val="24"/>
        </w:rPr>
        <w:t>G</w:t>
      </w:r>
      <w:r w:rsidR="00E4732A" w:rsidRPr="005E248D">
        <w:rPr>
          <w:b/>
          <w:sz w:val="24"/>
          <w:szCs w:val="24"/>
        </w:rPr>
        <w:t>rid</w:t>
      </w:r>
      <w:r w:rsidRPr="005E248D">
        <w:rPr>
          <w:b/>
          <w:sz w:val="24"/>
          <w:szCs w:val="24"/>
        </w:rPr>
        <w:t xml:space="preserve"> (this must form part of all assessment reports by all Awarding Bodies) </w:t>
      </w:r>
    </w:p>
    <w:p w14:paraId="25DF7BC0" w14:textId="77777777" w:rsidR="00C72B50" w:rsidRPr="00ED2D3A" w:rsidRDefault="00C72B50" w:rsidP="00C72B50">
      <w:pPr>
        <w:pStyle w:val="NoSpacing"/>
      </w:pPr>
    </w:p>
    <w:p w14:paraId="64039234" w14:textId="2ABD3BC4" w:rsidR="00E4732A" w:rsidRDefault="00E4732A" w:rsidP="00C72B50">
      <w:pPr>
        <w:pStyle w:val="NoSpacing"/>
      </w:pPr>
      <w:r>
        <w:t>Name of Learning Provider:</w:t>
      </w:r>
      <w:r w:rsidR="009D1CB4">
        <w:t xml:space="preserve">  Walton High School                         </w:t>
      </w:r>
      <w:r w:rsidR="00C332D1">
        <w:t>D</w:t>
      </w:r>
      <w:r>
        <w:t>ate:</w:t>
      </w:r>
      <w:r w:rsidR="009D1CB4">
        <w:t xml:space="preserve">  15</w:t>
      </w:r>
      <w:r w:rsidR="009D1CB4" w:rsidRPr="009D1CB4">
        <w:rPr>
          <w:vertAlign w:val="superscript"/>
        </w:rPr>
        <w:t>th</w:t>
      </w:r>
      <w:r w:rsidR="009D1CB4">
        <w:t xml:space="preserve"> July 2022                         </w:t>
      </w:r>
      <w:r w:rsidR="00C332D1">
        <w:t>Assessors</w:t>
      </w:r>
      <w:r w:rsidR="009D1CB4">
        <w:t>:  Alexandra Kenneth and Clare Atkinson</w:t>
      </w:r>
    </w:p>
    <w:p w14:paraId="2099A84A" w14:textId="77777777" w:rsidR="00C72B50" w:rsidRDefault="00C72B50" w:rsidP="00C72B50">
      <w:pPr>
        <w:pStyle w:val="NoSpacing"/>
      </w:pPr>
    </w:p>
    <w:p w14:paraId="24819CC3" w14:textId="77777777" w:rsidR="00C72B50" w:rsidRDefault="00C72B50" w:rsidP="00C72B50">
      <w:pPr>
        <w:pStyle w:val="NoSpacing"/>
      </w:pPr>
    </w:p>
    <w:tbl>
      <w:tblPr>
        <w:tblStyle w:val="TableGrid"/>
        <w:tblW w:w="0" w:type="auto"/>
        <w:tblLook w:val="04A0" w:firstRow="1" w:lastRow="0" w:firstColumn="1" w:lastColumn="0" w:noHBand="0" w:noVBand="1"/>
      </w:tblPr>
      <w:tblGrid>
        <w:gridCol w:w="4054"/>
        <w:gridCol w:w="3051"/>
        <w:gridCol w:w="3352"/>
        <w:gridCol w:w="3491"/>
      </w:tblGrid>
      <w:tr w:rsidR="00E4732A" w14:paraId="68F7A88E" w14:textId="77777777" w:rsidTr="00C332D1">
        <w:tc>
          <w:tcPr>
            <w:tcW w:w="4106" w:type="dxa"/>
          </w:tcPr>
          <w:p w14:paraId="780CCEB9" w14:textId="77777777" w:rsidR="00E4732A" w:rsidRPr="0068432F" w:rsidRDefault="00E4732A" w:rsidP="009268BD">
            <w:pPr>
              <w:jc w:val="both"/>
              <w:rPr>
                <w:b/>
              </w:rPr>
            </w:pPr>
            <w:r w:rsidRPr="0068432F">
              <w:rPr>
                <w:b/>
              </w:rPr>
              <w:t xml:space="preserve">National </w:t>
            </w:r>
            <w:r w:rsidR="003B1767">
              <w:rPr>
                <w:b/>
              </w:rPr>
              <w:t xml:space="preserve">criteria section headings for the Quality in Careers </w:t>
            </w:r>
            <w:r w:rsidRPr="0068432F">
              <w:rPr>
                <w:b/>
              </w:rPr>
              <w:t xml:space="preserve">Standard </w:t>
            </w:r>
          </w:p>
        </w:tc>
        <w:tc>
          <w:tcPr>
            <w:tcW w:w="3090" w:type="dxa"/>
          </w:tcPr>
          <w:p w14:paraId="1E637663" w14:textId="77777777" w:rsidR="00E4732A" w:rsidRDefault="00E4732A" w:rsidP="009268BD">
            <w:pPr>
              <w:jc w:val="both"/>
              <w:rPr>
                <w:b/>
              </w:rPr>
            </w:pPr>
            <w:r>
              <w:rPr>
                <w:b/>
              </w:rPr>
              <w:t>Insufficient progress towards fully meeting the Standard</w:t>
            </w:r>
          </w:p>
          <w:p w14:paraId="68C16C15" w14:textId="77777777" w:rsidR="00E4732A" w:rsidRDefault="00E4732A" w:rsidP="009268BD">
            <w:pPr>
              <w:jc w:val="both"/>
            </w:pPr>
            <w:r>
              <w:t>(</w:t>
            </w:r>
            <w:r>
              <w:sym w:font="Wingdings" w:char="F0FC"/>
            </w:r>
            <w:r>
              <w:t>)</w:t>
            </w:r>
          </w:p>
        </w:tc>
        <w:tc>
          <w:tcPr>
            <w:tcW w:w="3402" w:type="dxa"/>
          </w:tcPr>
          <w:p w14:paraId="5F5C63B4" w14:textId="77777777" w:rsidR="00E4732A" w:rsidRDefault="00E4732A" w:rsidP="009268BD">
            <w:pPr>
              <w:jc w:val="both"/>
              <w:rPr>
                <w:b/>
              </w:rPr>
            </w:pPr>
            <w:r>
              <w:rPr>
                <w:b/>
              </w:rPr>
              <w:t>Making good progress towards fully meeting the Standard</w:t>
            </w:r>
          </w:p>
          <w:p w14:paraId="7669D6D1" w14:textId="77777777" w:rsidR="00E4732A" w:rsidRDefault="00E4732A" w:rsidP="009268BD">
            <w:pPr>
              <w:jc w:val="both"/>
            </w:pPr>
            <w:r>
              <w:t>(</w:t>
            </w:r>
            <w:r>
              <w:sym w:font="Wingdings" w:char="F0FC"/>
            </w:r>
            <w:r>
              <w:t>)</w:t>
            </w:r>
          </w:p>
        </w:tc>
        <w:tc>
          <w:tcPr>
            <w:tcW w:w="3544" w:type="dxa"/>
          </w:tcPr>
          <w:p w14:paraId="5562F561" w14:textId="77777777" w:rsidR="00E4732A" w:rsidRDefault="00E4732A" w:rsidP="009268BD">
            <w:pPr>
              <w:jc w:val="both"/>
              <w:rPr>
                <w:b/>
              </w:rPr>
            </w:pPr>
            <w:r>
              <w:rPr>
                <w:b/>
              </w:rPr>
              <w:t>Fully meeting the Standard</w:t>
            </w:r>
          </w:p>
          <w:p w14:paraId="506C61FB" w14:textId="77777777" w:rsidR="00E4732A" w:rsidRDefault="00E4732A" w:rsidP="009268BD">
            <w:pPr>
              <w:jc w:val="both"/>
            </w:pPr>
            <w:r>
              <w:t>(</w:t>
            </w:r>
            <w:r>
              <w:sym w:font="Wingdings" w:char="F0FC"/>
            </w:r>
            <w:r>
              <w:t>)</w:t>
            </w:r>
          </w:p>
        </w:tc>
      </w:tr>
      <w:tr w:rsidR="00E4732A" w14:paraId="540EED4D" w14:textId="77777777" w:rsidTr="00C332D1">
        <w:tc>
          <w:tcPr>
            <w:tcW w:w="4106" w:type="dxa"/>
          </w:tcPr>
          <w:p w14:paraId="000A4FA5" w14:textId="77777777" w:rsidR="00E4732A" w:rsidRDefault="00E4732A" w:rsidP="00C05307">
            <w:pPr>
              <w:pStyle w:val="ListParagraph"/>
              <w:numPr>
                <w:ilvl w:val="0"/>
                <w:numId w:val="1"/>
              </w:numPr>
              <w:ind w:left="284" w:hanging="284"/>
              <w:jc w:val="both"/>
              <w:rPr>
                <w:b/>
              </w:rPr>
            </w:pPr>
            <w:r w:rsidRPr="00BE3E1D">
              <w:rPr>
                <w:b/>
              </w:rPr>
              <w:t xml:space="preserve">A </w:t>
            </w:r>
            <w:proofErr w:type="gramStart"/>
            <w:r w:rsidRPr="00BE3E1D">
              <w:rPr>
                <w:b/>
              </w:rPr>
              <w:t>stable careers</w:t>
            </w:r>
            <w:proofErr w:type="gramEnd"/>
            <w:r w:rsidRPr="00BE3E1D">
              <w:rPr>
                <w:b/>
              </w:rPr>
              <w:t xml:space="preserve"> programme</w:t>
            </w:r>
          </w:p>
          <w:p w14:paraId="269E0A51" w14:textId="77777777" w:rsidR="003B1767" w:rsidRPr="003B1767" w:rsidRDefault="003B1767" w:rsidP="009268BD">
            <w:pPr>
              <w:jc w:val="both"/>
              <w:rPr>
                <w:b/>
              </w:rPr>
            </w:pPr>
          </w:p>
        </w:tc>
        <w:tc>
          <w:tcPr>
            <w:tcW w:w="3090" w:type="dxa"/>
          </w:tcPr>
          <w:p w14:paraId="17FE80B3" w14:textId="26846897" w:rsidR="00E4732A" w:rsidRDefault="00E4732A" w:rsidP="009268BD">
            <w:pPr>
              <w:jc w:val="both"/>
            </w:pPr>
          </w:p>
        </w:tc>
        <w:tc>
          <w:tcPr>
            <w:tcW w:w="3402" w:type="dxa"/>
          </w:tcPr>
          <w:p w14:paraId="199C07C8" w14:textId="77777777" w:rsidR="00E4732A" w:rsidRDefault="00E4732A" w:rsidP="009268BD">
            <w:pPr>
              <w:jc w:val="both"/>
            </w:pPr>
          </w:p>
        </w:tc>
        <w:tc>
          <w:tcPr>
            <w:tcW w:w="3544" w:type="dxa"/>
          </w:tcPr>
          <w:p w14:paraId="11E33257" w14:textId="38AA9DB4" w:rsidR="00E4732A" w:rsidRPr="009D1CB4" w:rsidRDefault="009D1CB4" w:rsidP="009268BD">
            <w:pPr>
              <w:jc w:val="both"/>
              <w:rPr>
                <w:sz w:val="28"/>
                <w:szCs w:val="28"/>
              </w:rPr>
            </w:pPr>
            <w:r w:rsidRPr="009D1CB4">
              <w:rPr>
                <w:sz w:val="28"/>
                <w:szCs w:val="28"/>
              </w:rPr>
              <w:sym w:font="Wingdings" w:char="F0FC"/>
            </w:r>
          </w:p>
        </w:tc>
      </w:tr>
      <w:tr w:rsidR="00E4732A" w14:paraId="7F4900AD" w14:textId="77777777" w:rsidTr="00C332D1">
        <w:tc>
          <w:tcPr>
            <w:tcW w:w="4106" w:type="dxa"/>
          </w:tcPr>
          <w:p w14:paraId="5BB27791" w14:textId="77777777" w:rsidR="00E4732A" w:rsidRPr="00BE3E1D" w:rsidRDefault="00E4732A" w:rsidP="00C05307">
            <w:pPr>
              <w:pStyle w:val="ListParagraph"/>
              <w:numPr>
                <w:ilvl w:val="0"/>
                <w:numId w:val="1"/>
              </w:numPr>
              <w:ind w:left="284" w:hanging="284"/>
              <w:jc w:val="both"/>
              <w:rPr>
                <w:b/>
              </w:rPr>
            </w:pPr>
            <w:r w:rsidRPr="00BE3E1D">
              <w:rPr>
                <w:b/>
              </w:rPr>
              <w:t>Learning from career and labour market information</w:t>
            </w:r>
          </w:p>
        </w:tc>
        <w:tc>
          <w:tcPr>
            <w:tcW w:w="3090" w:type="dxa"/>
          </w:tcPr>
          <w:p w14:paraId="68A1D249" w14:textId="77777777" w:rsidR="00E4732A" w:rsidRDefault="00E4732A" w:rsidP="009268BD">
            <w:pPr>
              <w:jc w:val="both"/>
            </w:pPr>
          </w:p>
        </w:tc>
        <w:tc>
          <w:tcPr>
            <w:tcW w:w="3402" w:type="dxa"/>
          </w:tcPr>
          <w:p w14:paraId="230D27D8" w14:textId="77777777" w:rsidR="00E4732A" w:rsidRDefault="00E4732A" w:rsidP="009268BD">
            <w:pPr>
              <w:jc w:val="both"/>
            </w:pPr>
          </w:p>
        </w:tc>
        <w:tc>
          <w:tcPr>
            <w:tcW w:w="3544" w:type="dxa"/>
          </w:tcPr>
          <w:p w14:paraId="4ABE3D78" w14:textId="0470D185" w:rsidR="00E4732A" w:rsidRPr="009D1CB4" w:rsidRDefault="009D1CB4" w:rsidP="009268BD">
            <w:pPr>
              <w:jc w:val="both"/>
              <w:rPr>
                <w:sz w:val="28"/>
                <w:szCs w:val="28"/>
              </w:rPr>
            </w:pPr>
            <w:r w:rsidRPr="009D1CB4">
              <w:rPr>
                <w:sz w:val="28"/>
                <w:szCs w:val="28"/>
              </w:rPr>
              <w:sym w:font="Wingdings" w:char="F0FC"/>
            </w:r>
          </w:p>
        </w:tc>
      </w:tr>
      <w:tr w:rsidR="00E4732A" w14:paraId="78C795B7" w14:textId="77777777" w:rsidTr="00C332D1">
        <w:tc>
          <w:tcPr>
            <w:tcW w:w="4106" w:type="dxa"/>
          </w:tcPr>
          <w:p w14:paraId="2EABF61E" w14:textId="77777777" w:rsidR="00E4732A" w:rsidRDefault="00E4732A" w:rsidP="00C05307">
            <w:pPr>
              <w:pStyle w:val="ListParagraph"/>
              <w:numPr>
                <w:ilvl w:val="0"/>
                <w:numId w:val="1"/>
              </w:numPr>
              <w:ind w:left="284" w:hanging="284"/>
              <w:jc w:val="both"/>
              <w:rPr>
                <w:b/>
              </w:rPr>
            </w:pPr>
            <w:r w:rsidRPr="00BE3E1D">
              <w:rPr>
                <w:b/>
              </w:rPr>
              <w:t>Addressing the needs of each student</w:t>
            </w:r>
          </w:p>
          <w:p w14:paraId="160DADC0" w14:textId="77777777" w:rsidR="003B1767" w:rsidRPr="003B1767" w:rsidRDefault="003B1767" w:rsidP="009268BD">
            <w:pPr>
              <w:jc w:val="both"/>
              <w:rPr>
                <w:b/>
              </w:rPr>
            </w:pPr>
          </w:p>
        </w:tc>
        <w:tc>
          <w:tcPr>
            <w:tcW w:w="3090" w:type="dxa"/>
          </w:tcPr>
          <w:p w14:paraId="25CF51DA" w14:textId="77777777" w:rsidR="00E4732A" w:rsidRDefault="00E4732A" w:rsidP="009268BD">
            <w:pPr>
              <w:jc w:val="both"/>
            </w:pPr>
          </w:p>
        </w:tc>
        <w:tc>
          <w:tcPr>
            <w:tcW w:w="3402" w:type="dxa"/>
          </w:tcPr>
          <w:p w14:paraId="1D83ED64" w14:textId="77777777" w:rsidR="00E4732A" w:rsidRDefault="00E4732A" w:rsidP="009268BD">
            <w:pPr>
              <w:jc w:val="both"/>
            </w:pPr>
          </w:p>
        </w:tc>
        <w:tc>
          <w:tcPr>
            <w:tcW w:w="3544" w:type="dxa"/>
          </w:tcPr>
          <w:p w14:paraId="6936DCF5" w14:textId="77228799" w:rsidR="00E4732A" w:rsidRPr="009D1CB4" w:rsidRDefault="009D1CB4" w:rsidP="009268BD">
            <w:pPr>
              <w:jc w:val="both"/>
              <w:rPr>
                <w:sz w:val="28"/>
                <w:szCs w:val="28"/>
              </w:rPr>
            </w:pPr>
            <w:r w:rsidRPr="009D1CB4">
              <w:rPr>
                <w:sz w:val="28"/>
                <w:szCs w:val="28"/>
              </w:rPr>
              <w:sym w:font="Wingdings" w:char="F0FC"/>
            </w:r>
          </w:p>
        </w:tc>
      </w:tr>
      <w:tr w:rsidR="00E4732A" w14:paraId="35209B5C" w14:textId="77777777" w:rsidTr="00C332D1">
        <w:tc>
          <w:tcPr>
            <w:tcW w:w="4106" w:type="dxa"/>
          </w:tcPr>
          <w:p w14:paraId="1BC79135" w14:textId="77777777" w:rsidR="00E4732A" w:rsidRDefault="00E4732A" w:rsidP="00C05307">
            <w:pPr>
              <w:pStyle w:val="ListParagraph"/>
              <w:numPr>
                <w:ilvl w:val="0"/>
                <w:numId w:val="1"/>
              </w:numPr>
              <w:ind w:left="284" w:hanging="284"/>
              <w:jc w:val="both"/>
              <w:rPr>
                <w:b/>
              </w:rPr>
            </w:pPr>
            <w:r w:rsidRPr="00BE3E1D">
              <w:rPr>
                <w:b/>
              </w:rPr>
              <w:t>Linking curriculum learning to careers</w:t>
            </w:r>
          </w:p>
          <w:p w14:paraId="521A5E51" w14:textId="77777777" w:rsidR="003B1767" w:rsidRPr="003B1767" w:rsidRDefault="003B1767" w:rsidP="009268BD">
            <w:pPr>
              <w:jc w:val="both"/>
              <w:rPr>
                <w:b/>
              </w:rPr>
            </w:pPr>
          </w:p>
        </w:tc>
        <w:tc>
          <w:tcPr>
            <w:tcW w:w="3090" w:type="dxa"/>
          </w:tcPr>
          <w:p w14:paraId="58A12EE1" w14:textId="77777777" w:rsidR="00E4732A" w:rsidRDefault="00E4732A" w:rsidP="009268BD">
            <w:pPr>
              <w:jc w:val="both"/>
            </w:pPr>
          </w:p>
        </w:tc>
        <w:tc>
          <w:tcPr>
            <w:tcW w:w="3402" w:type="dxa"/>
          </w:tcPr>
          <w:p w14:paraId="3A904555" w14:textId="2D916927" w:rsidR="00E4732A" w:rsidRDefault="00E4732A" w:rsidP="009268BD">
            <w:pPr>
              <w:jc w:val="both"/>
            </w:pPr>
          </w:p>
        </w:tc>
        <w:tc>
          <w:tcPr>
            <w:tcW w:w="3544" w:type="dxa"/>
          </w:tcPr>
          <w:p w14:paraId="4BC08E51" w14:textId="02B8DFD6" w:rsidR="00E4732A" w:rsidRPr="009D1CB4" w:rsidRDefault="009D1CB4" w:rsidP="009268BD">
            <w:pPr>
              <w:jc w:val="both"/>
              <w:rPr>
                <w:sz w:val="28"/>
                <w:szCs w:val="28"/>
              </w:rPr>
            </w:pPr>
            <w:r w:rsidRPr="009D1CB4">
              <w:rPr>
                <w:sz w:val="28"/>
                <w:szCs w:val="28"/>
              </w:rPr>
              <w:sym w:font="Wingdings" w:char="F0FC"/>
            </w:r>
          </w:p>
        </w:tc>
      </w:tr>
      <w:tr w:rsidR="00E4732A" w14:paraId="600674DA" w14:textId="77777777" w:rsidTr="00C332D1">
        <w:tc>
          <w:tcPr>
            <w:tcW w:w="4106" w:type="dxa"/>
          </w:tcPr>
          <w:p w14:paraId="3EF4DB68" w14:textId="77777777" w:rsidR="00E4732A" w:rsidRPr="00BE3E1D" w:rsidRDefault="00E4732A" w:rsidP="00C05307">
            <w:pPr>
              <w:pStyle w:val="ListParagraph"/>
              <w:numPr>
                <w:ilvl w:val="0"/>
                <w:numId w:val="1"/>
              </w:numPr>
              <w:ind w:left="284" w:hanging="284"/>
              <w:jc w:val="both"/>
              <w:rPr>
                <w:b/>
              </w:rPr>
            </w:pPr>
            <w:r w:rsidRPr="00BE3E1D">
              <w:rPr>
                <w:b/>
              </w:rPr>
              <w:t>Encounters with employers and employees</w:t>
            </w:r>
          </w:p>
        </w:tc>
        <w:tc>
          <w:tcPr>
            <w:tcW w:w="3090" w:type="dxa"/>
          </w:tcPr>
          <w:p w14:paraId="52920D75" w14:textId="77777777" w:rsidR="00E4732A" w:rsidRDefault="00E4732A" w:rsidP="009268BD">
            <w:pPr>
              <w:jc w:val="both"/>
            </w:pPr>
          </w:p>
        </w:tc>
        <w:tc>
          <w:tcPr>
            <w:tcW w:w="3402" w:type="dxa"/>
          </w:tcPr>
          <w:p w14:paraId="481B11D4" w14:textId="2FDACC74" w:rsidR="00E4732A" w:rsidRDefault="00E4732A" w:rsidP="009268BD">
            <w:pPr>
              <w:jc w:val="both"/>
            </w:pPr>
          </w:p>
        </w:tc>
        <w:tc>
          <w:tcPr>
            <w:tcW w:w="3544" w:type="dxa"/>
          </w:tcPr>
          <w:p w14:paraId="5187C110" w14:textId="096FD3E9" w:rsidR="00E4732A" w:rsidRPr="009D1CB4" w:rsidRDefault="009D1CB4" w:rsidP="009268BD">
            <w:pPr>
              <w:jc w:val="both"/>
              <w:rPr>
                <w:sz w:val="28"/>
                <w:szCs w:val="28"/>
              </w:rPr>
            </w:pPr>
            <w:r w:rsidRPr="009D1CB4">
              <w:rPr>
                <w:sz w:val="28"/>
                <w:szCs w:val="28"/>
              </w:rPr>
              <w:sym w:font="Wingdings" w:char="F0FC"/>
            </w:r>
          </w:p>
        </w:tc>
      </w:tr>
      <w:tr w:rsidR="00E4732A" w14:paraId="27F1A057" w14:textId="77777777" w:rsidTr="00C332D1">
        <w:tc>
          <w:tcPr>
            <w:tcW w:w="4106" w:type="dxa"/>
          </w:tcPr>
          <w:p w14:paraId="72BDBA91" w14:textId="77777777" w:rsidR="00E4732A" w:rsidRDefault="00E4732A" w:rsidP="00C05307">
            <w:pPr>
              <w:pStyle w:val="ListParagraph"/>
              <w:numPr>
                <w:ilvl w:val="0"/>
                <w:numId w:val="1"/>
              </w:numPr>
              <w:ind w:left="284" w:hanging="284"/>
              <w:jc w:val="both"/>
              <w:rPr>
                <w:b/>
              </w:rPr>
            </w:pPr>
            <w:r w:rsidRPr="00BE3E1D">
              <w:rPr>
                <w:b/>
              </w:rPr>
              <w:t>Experiences of workplaces</w:t>
            </w:r>
          </w:p>
          <w:p w14:paraId="73AB31AD" w14:textId="77777777" w:rsidR="003B1767" w:rsidRPr="003B1767" w:rsidRDefault="003B1767" w:rsidP="009268BD">
            <w:pPr>
              <w:jc w:val="both"/>
              <w:rPr>
                <w:b/>
              </w:rPr>
            </w:pPr>
          </w:p>
        </w:tc>
        <w:tc>
          <w:tcPr>
            <w:tcW w:w="3090" w:type="dxa"/>
          </w:tcPr>
          <w:p w14:paraId="099DB45C" w14:textId="77777777" w:rsidR="00E4732A" w:rsidRDefault="00E4732A" w:rsidP="009268BD">
            <w:pPr>
              <w:jc w:val="both"/>
            </w:pPr>
          </w:p>
        </w:tc>
        <w:tc>
          <w:tcPr>
            <w:tcW w:w="3402" w:type="dxa"/>
          </w:tcPr>
          <w:p w14:paraId="021CE04D" w14:textId="77E25188" w:rsidR="00E4732A" w:rsidRDefault="00E4732A" w:rsidP="009268BD">
            <w:pPr>
              <w:jc w:val="both"/>
            </w:pPr>
          </w:p>
        </w:tc>
        <w:tc>
          <w:tcPr>
            <w:tcW w:w="3544" w:type="dxa"/>
          </w:tcPr>
          <w:p w14:paraId="28D5AA43" w14:textId="222149D8" w:rsidR="00E4732A" w:rsidRPr="009D1CB4" w:rsidRDefault="009D1CB4" w:rsidP="009268BD">
            <w:pPr>
              <w:jc w:val="both"/>
              <w:rPr>
                <w:sz w:val="28"/>
                <w:szCs w:val="28"/>
              </w:rPr>
            </w:pPr>
            <w:r w:rsidRPr="009D1CB4">
              <w:rPr>
                <w:sz w:val="28"/>
                <w:szCs w:val="28"/>
              </w:rPr>
              <w:sym w:font="Wingdings" w:char="F0FC"/>
            </w:r>
          </w:p>
        </w:tc>
      </w:tr>
      <w:tr w:rsidR="00E4732A" w14:paraId="2FA74CF4" w14:textId="77777777" w:rsidTr="00C332D1">
        <w:tc>
          <w:tcPr>
            <w:tcW w:w="4106" w:type="dxa"/>
          </w:tcPr>
          <w:p w14:paraId="7BA0E578" w14:textId="77777777" w:rsidR="00E4732A" w:rsidRPr="00BE3E1D" w:rsidRDefault="00E4732A" w:rsidP="00C05307">
            <w:pPr>
              <w:pStyle w:val="ListParagraph"/>
              <w:numPr>
                <w:ilvl w:val="0"/>
                <w:numId w:val="1"/>
              </w:numPr>
              <w:ind w:left="284" w:hanging="284"/>
              <w:jc w:val="both"/>
              <w:rPr>
                <w:b/>
              </w:rPr>
            </w:pPr>
            <w:r w:rsidRPr="00BE3E1D">
              <w:rPr>
                <w:b/>
              </w:rPr>
              <w:t>Encounters with further and higher education</w:t>
            </w:r>
          </w:p>
        </w:tc>
        <w:tc>
          <w:tcPr>
            <w:tcW w:w="3090" w:type="dxa"/>
          </w:tcPr>
          <w:p w14:paraId="669031D0" w14:textId="77777777" w:rsidR="00E4732A" w:rsidRDefault="00E4732A" w:rsidP="009268BD">
            <w:pPr>
              <w:jc w:val="both"/>
            </w:pPr>
          </w:p>
        </w:tc>
        <w:tc>
          <w:tcPr>
            <w:tcW w:w="3402" w:type="dxa"/>
          </w:tcPr>
          <w:p w14:paraId="44D3F744" w14:textId="77777777" w:rsidR="00E4732A" w:rsidRDefault="00E4732A" w:rsidP="009268BD">
            <w:pPr>
              <w:jc w:val="both"/>
            </w:pPr>
          </w:p>
        </w:tc>
        <w:tc>
          <w:tcPr>
            <w:tcW w:w="3544" w:type="dxa"/>
          </w:tcPr>
          <w:p w14:paraId="12C1CB77" w14:textId="721AB6C7" w:rsidR="00E4732A" w:rsidRPr="009D1CB4" w:rsidRDefault="009D1CB4" w:rsidP="009268BD">
            <w:pPr>
              <w:jc w:val="both"/>
              <w:rPr>
                <w:sz w:val="28"/>
                <w:szCs w:val="28"/>
              </w:rPr>
            </w:pPr>
            <w:r w:rsidRPr="009D1CB4">
              <w:rPr>
                <w:sz w:val="28"/>
                <w:szCs w:val="28"/>
              </w:rPr>
              <w:sym w:font="Wingdings" w:char="F0FC"/>
            </w:r>
          </w:p>
        </w:tc>
      </w:tr>
      <w:tr w:rsidR="00E4732A" w14:paraId="3EB15776" w14:textId="77777777" w:rsidTr="00C332D1">
        <w:tc>
          <w:tcPr>
            <w:tcW w:w="4106" w:type="dxa"/>
          </w:tcPr>
          <w:p w14:paraId="403FF360" w14:textId="77777777" w:rsidR="00E4732A" w:rsidRPr="00BE3E1D" w:rsidRDefault="00E4732A" w:rsidP="00C05307">
            <w:pPr>
              <w:pStyle w:val="ListParagraph"/>
              <w:numPr>
                <w:ilvl w:val="0"/>
                <w:numId w:val="1"/>
              </w:numPr>
              <w:ind w:left="284" w:hanging="284"/>
              <w:jc w:val="both"/>
              <w:rPr>
                <w:b/>
              </w:rPr>
            </w:pPr>
            <w:r w:rsidRPr="00BE3E1D">
              <w:rPr>
                <w:b/>
              </w:rPr>
              <w:t>Personal guidance</w:t>
            </w:r>
          </w:p>
        </w:tc>
        <w:tc>
          <w:tcPr>
            <w:tcW w:w="3090" w:type="dxa"/>
          </w:tcPr>
          <w:p w14:paraId="70686F55" w14:textId="77777777" w:rsidR="00E4732A" w:rsidRDefault="00E4732A" w:rsidP="009268BD">
            <w:pPr>
              <w:jc w:val="both"/>
            </w:pPr>
          </w:p>
          <w:p w14:paraId="7183F854" w14:textId="77777777" w:rsidR="00E4732A" w:rsidRDefault="00E4732A" w:rsidP="009268BD">
            <w:pPr>
              <w:jc w:val="both"/>
            </w:pPr>
          </w:p>
        </w:tc>
        <w:tc>
          <w:tcPr>
            <w:tcW w:w="3402" w:type="dxa"/>
          </w:tcPr>
          <w:p w14:paraId="6EDA9072" w14:textId="77777777" w:rsidR="00E4732A" w:rsidRDefault="00E4732A" w:rsidP="009268BD">
            <w:pPr>
              <w:jc w:val="both"/>
            </w:pPr>
          </w:p>
        </w:tc>
        <w:tc>
          <w:tcPr>
            <w:tcW w:w="3544" w:type="dxa"/>
          </w:tcPr>
          <w:p w14:paraId="51E44ED6" w14:textId="05E2E0A7" w:rsidR="00E4732A" w:rsidRPr="009D1CB4" w:rsidRDefault="009D1CB4" w:rsidP="009268BD">
            <w:pPr>
              <w:jc w:val="both"/>
              <w:rPr>
                <w:sz w:val="28"/>
                <w:szCs w:val="28"/>
              </w:rPr>
            </w:pPr>
            <w:r w:rsidRPr="009D1CB4">
              <w:rPr>
                <w:sz w:val="28"/>
                <w:szCs w:val="28"/>
              </w:rPr>
              <w:sym w:font="Wingdings" w:char="F0FC"/>
            </w:r>
          </w:p>
        </w:tc>
      </w:tr>
    </w:tbl>
    <w:p w14:paraId="7DB26CFB" w14:textId="718DF6FE" w:rsidR="00657D25" w:rsidRDefault="00657D25" w:rsidP="00BF3123">
      <w:pPr>
        <w:jc w:val="both"/>
        <w:rPr>
          <w:rFonts w:ascii="Arial" w:hAnsi="Arial" w:cs="Arial"/>
          <w:b/>
          <w:color w:val="646363"/>
          <w:sz w:val="24"/>
          <w:szCs w:val="24"/>
        </w:rPr>
      </w:pPr>
    </w:p>
    <w:p w14:paraId="6E497345" w14:textId="77777777" w:rsidR="00EC4BB6" w:rsidRDefault="00EC4BB6" w:rsidP="00BF3123">
      <w:pPr>
        <w:jc w:val="both"/>
        <w:rPr>
          <w:rFonts w:ascii="Arial" w:hAnsi="Arial" w:cs="Arial"/>
          <w:b/>
          <w:color w:val="646363"/>
          <w:sz w:val="24"/>
          <w:szCs w:val="24"/>
        </w:rPr>
      </w:pPr>
    </w:p>
    <w:p w14:paraId="37242706" w14:textId="77777777" w:rsidR="00A01CFA" w:rsidRPr="00A01CFA" w:rsidRDefault="00A01CFA" w:rsidP="00A01CFA">
      <w:pPr>
        <w:spacing w:before="120" w:after="120" w:line="240" w:lineRule="auto"/>
        <w:jc w:val="both"/>
        <w:rPr>
          <w:rFonts w:ascii="Arial" w:hAnsi="Arial" w:cs="Arial"/>
          <w:color w:val="646363"/>
        </w:rPr>
      </w:pPr>
      <w:r w:rsidRPr="00A01CFA">
        <w:rPr>
          <w:rFonts w:ascii="Arial" w:hAnsi="Arial" w:cs="Arial"/>
          <w:color w:val="646363"/>
        </w:rPr>
        <w:lastRenderedPageBreak/>
        <w:t>The Quality in Careers Standard follows the sequence of the 8 Gatsby Benchmarks but goes beyond these criteria in relation to:</w:t>
      </w:r>
    </w:p>
    <w:p w14:paraId="00F9D538" w14:textId="77777777" w:rsidR="00A01CFA" w:rsidRPr="00A01CFA" w:rsidRDefault="00A01CFA" w:rsidP="008724C6">
      <w:pPr>
        <w:pStyle w:val="ListParagraph"/>
        <w:numPr>
          <w:ilvl w:val="0"/>
          <w:numId w:val="3"/>
        </w:numPr>
        <w:spacing w:before="120" w:after="120" w:line="240" w:lineRule="auto"/>
        <w:jc w:val="both"/>
        <w:rPr>
          <w:rFonts w:ascii="Arial" w:hAnsi="Arial" w:cs="Arial"/>
          <w:color w:val="646363"/>
        </w:rPr>
      </w:pPr>
      <w:r w:rsidRPr="00A01CFA">
        <w:rPr>
          <w:rFonts w:ascii="Arial" w:hAnsi="Arial" w:cs="Arial"/>
          <w:color w:val="646363"/>
        </w:rPr>
        <w:t xml:space="preserve">the underpinning careers education curriculum and </w:t>
      </w:r>
    </w:p>
    <w:p w14:paraId="0B757620" w14:textId="77777777" w:rsidR="00A01CFA" w:rsidRPr="00A01CFA" w:rsidRDefault="00A01CFA" w:rsidP="008724C6">
      <w:pPr>
        <w:pStyle w:val="ListParagraph"/>
        <w:numPr>
          <w:ilvl w:val="0"/>
          <w:numId w:val="3"/>
        </w:numPr>
        <w:spacing w:before="120" w:after="120" w:line="240" w:lineRule="auto"/>
        <w:contextualSpacing w:val="0"/>
        <w:jc w:val="both"/>
        <w:rPr>
          <w:rFonts w:ascii="Arial" w:hAnsi="Arial" w:cs="Arial"/>
          <w:color w:val="646363"/>
        </w:rPr>
      </w:pPr>
      <w:r w:rsidRPr="00A01CFA">
        <w:rPr>
          <w:rFonts w:ascii="Arial" w:hAnsi="Arial" w:cs="Arial"/>
          <w:color w:val="646363"/>
        </w:rPr>
        <w:t>evidence of career-related learning outcomes for young people</w:t>
      </w:r>
    </w:p>
    <w:p w14:paraId="136C2716" w14:textId="77777777" w:rsidR="00A01CFA" w:rsidRDefault="00A01CFA" w:rsidP="00BF3123">
      <w:pPr>
        <w:jc w:val="both"/>
        <w:rPr>
          <w:rFonts w:ascii="Arial" w:hAnsi="Arial" w:cs="Arial"/>
          <w:b/>
          <w:color w:val="646363"/>
        </w:rPr>
      </w:pPr>
    </w:p>
    <w:p w14:paraId="34A3176B" w14:textId="1DB3BD26" w:rsidR="00BF3123" w:rsidRPr="00A01CFA" w:rsidRDefault="00BF3123" w:rsidP="00BF3123">
      <w:pPr>
        <w:jc w:val="both"/>
        <w:rPr>
          <w:rFonts w:ascii="Arial" w:hAnsi="Arial" w:cs="Arial"/>
          <w:b/>
          <w:color w:val="646363"/>
        </w:rPr>
      </w:pPr>
      <w:r w:rsidRPr="00A01CFA">
        <w:rPr>
          <w:rFonts w:ascii="Arial" w:hAnsi="Arial" w:cs="Arial"/>
          <w:b/>
          <w:color w:val="646363"/>
        </w:rPr>
        <w:t>All learning providers must supply evidence showing how their curriculum covers and supports:</w:t>
      </w:r>
    </w:p>
    <w:p w14:paraId="6739D203" w14:textId="04683D73" w:rsidR="00F40ED0" w:rsidRPr="00A01CFA" w:rsidRDefault="00BF3123" w:rsidP="008724C6">
      <w:pPr>
        <w:pStyle w:val="ListParagraph"/>
        <w:numPr>
          <w:ilvl w:val="0"/>
          <w:numId w:val="2"/>
        </w:numPr>
        <w:spacing w:before="120" w:after="120" w:line="240" w:lineRule="auto"/>
        <w:contextualSpacing w:val="0"/>
        <w:jc w:val="both"/>
        <w:rPr>
          <w:rFonts w:ascii="Arial" w:hAnsi="Arial" w:cs="Arial"/>
          <w:color w:val="646363"/>
        </w:rPr>
      </w:pPr>
      <w:r w:rsidRPr="00A01CFA">
        <w:rPr>
          <w:rFonts w:ascii="Arial" w:hAnsi="Arial" w:cs="Arial"/>
          <w:color w:val="646363"/>
        </w:rPr>
        <w:t xml:space="preserve">The delivery of </w:t>
      </w:r>
      <w:r w:rsidR="00F40ED0" w:rsidRPr="00A01CFA">
        <w:rPr>
          <w:rFonts w:ascii="Arial" w:hAnsi="Arial" w:cs="Arial"/>
          <w:color w:val="646363"/>
        </w:rPr>
        <w:t>high-quality career guidance adhering to the government Careers Strategy (2018) and its adoption of the Gatsby Career Benchmarks.</w:t>
      </w:r>
    </w:p>
    <w:p w14:paraId="6FC6305F" w14:textId="3731D1E0" w:rsidR="00BF3123" w:rsidRPr="00A01CFA" w:rsidRDefault="00D01E54" w:rsidP="008724C6">
      <w:pPr>
        <w:pStyle w:val="ListParagraph"/>
        <w:numPr>
          <w:ilvl w:val="0"/>
          <w:numId w:val="2"/>
        </w:numPr>
        <w:spacing w:before="120" w:after="120" w:line="240" w:lineRule="auto"/>
        <w:contextualSpacing w:val="0"/>
        <w:jc w:val="both"/>
        <w:rPr>
          <w:rFonts w:ascii="Arial" w:hAnsi="Arial" w:cs="Arial"/>
          <w:color w:val="646363"/>
        </w:rPr>
      </w:pPr>
      <w:r w:rsidRPr="00A01CFA">
        <w:rPr>
          <w:rFonts w:ascii="Arial" w:hAnsi="Arial" w:cs="Arial"/>
          <w:color w:val="646363"/>
        </w:rPr>
        <w:t>Compliance with their statutory duty under the Baker Clause (2018) in allowing further education and training providers access to every pupil in Years 8 – 13 so they can find out about non-academic training routes.</w:t>
      </w:r>
    </w:p>
    <w:p w14:paraId="213A97D0" w14:textId="14B0C5DE" w:rsidR="00BF3123" w:rsidRPr="00A01CFA" w:rsidRDefault="00BF3123" w:rsidP="008724C6">
      <w:pPr>
        <w:pStyle w:val="ListParagraph"/>
        <w:numPr>
          <w:ilvl w:val="0"/>
          <w:numId w:val="2"/>
        </w:numPr>
        <w:spacing w:before="120" w:after="120" w:line="240" w:lineRule="auto"/>
        <w:contextualSpacing w:val="0"/>
        <w:jc w:val="both"/>
        <w:rPr>
          <w:rFonts w:ascii="Arial" w:hAnsi="Arial" w:cs="Arial"/>
          <w:color w:val="646363"/>
        </w:rPr>
      </w:pPr>
      <w:r w:rsidRPr="00A01CFA">
        <w:rPr>
          <w:rFonts w:ascii="Arial" w:hAnsi="Arial" w:cs="Arial"/>
          <w:color w:val="646363"/>
        </w:rPr>
        <w:t xml:space="preserve">The promotion by learning providers of </w:t>
      </w:r>
      <w:r w:rsidR="00D01E54" w:rsidRPr="00A01CFA">
        <w:rPr>
          <w:rFonts w:ascii="Arial" w:hAnsi="Arial" w:cs="Arial"/>
          <w:color w:val="646363"/>
        </w:rPr>
        <w:t xml:space="preserve">the </w:t>
      </w:r>
      <w:r w:rsidRPr="00A01CFA">
        <w:rPr>
          <w:rFonts w:ascii="Arial" w:hAnsi="Arial" w:cs="Arial"/>
          <w:color w:val="646363"/>
        </w:rPr>
        <w:t xml:space="preserve">Quality in </w:t>
      </w:r>
      <w:r w:rsidR="00D01E54" w:rsidRPr="00A01CFA">
        <w:rPr>
          <w:rFonts w:ascii="Arial" w:hAnsi="Arial" w:cs="Arial"/>
          <w:color w:val="646363"/>
        </w:rPr>
        <w:t>C</w:t>
      </w:r>
      <w:r w:rsidRPr="00A01CFA">
        <w:rPr>
          <w:rFonts w:ascii="Arial" w:hAnsi="Arial" w:cs="Arial"/>
          <w:color w:val="646363"/>
        </w:rPr>
        <w:t>areers Standard within the curriculum.</w:t>
      </w:r>
    </w:p>
    <w:p w14:paraId="06EF59BE" w14:textId="77777777" w:rsidR="00755465" w:rsidRPr="00A01CFA" w:rsidRDefault="00755465" w:rsidP="00755465">
      <w:pPr>
        <w:spacing w:before="120" w:after="120" w:line="240" w:lineRule="auto"/>
        <w:ind w:left="720"/>
        <w:jc w:val="both"/>
        <w:rPr>
          <w:rFonts w:ascii="Arial" w:hAnsi="Arial" w:cs="Arial"/>
          <w:color w:val="646363"/>
        </w:rPr>
      </w:pPr>
    </w:p>
    <w:p w14:paraId="5FB8E349" w14:textId="76AF423A" w:rsidR="001D0F2D" w:rsidRPr="00A01CFA" w:rsidRDefault="001D0F2D" w:rsidP="009268BD">
      <w:pPr>
        <w:jc w:val="both"/>
      </w:pPr>
      <w:r w:rsidRPr="00A01CFA">
        <w:rPr>
          <w:rFonts w:ascii="Arial" w:hAnsi="Arial" w:cs="Arial"/>
          <w:b/>
          <w:color w:val="646363"/>
        </w:rPr>
        <w:t>Assessment gradings are as follows:</w:t>
      </w:r>
    </w:p>
    <w:p w14:paraId="36E04890" w14:textId="77777777" w:rsidR="005641E1" w:rsidRPr="00A01CFA" w:rsidRDefault="001D0F2D" w:rsidP="005641E1">
      <w:pPr>
        <w:pStyle w:val="ListParagraph"/>
        <w:ind w:left="360"/>
        <w:jc w:val="both"/>
        <w:rPr>
          <w:rFonts w:ascii="Arial" w:hAnsi="Arial" w:cs="Arial"/>
        </w:rPr>
      </w:pPr>
      <w:r w:rsidRPr="00A01CFA">
        <w:rPr>
          <w:rFonts w:ascii="Arial" w:hAnsi="Arial" w:cs="Arial"/>
          <w:b/>
          <w:color w:val="E74D15"/>
        </w:rPr>
        <w:t>Insufficient progress towards fully meeting the Standard</w:t>
      </w:r>
    </w:p>
    <w:p w14:paraId="6465C5D1" w14:textId="554C83B8" w:rsidR="001D0F2D" w:rsidRPr="00A01CFA" w:rsidRDefault="001D0F2D" w:rsidP="005641E1">
      <w:pPr>
        <w:pStyle w:val="ListParagraph"/>
        <w:ind w:left="360"/>
        <w:jc w:val="both"/>
        <w:rPr>
          <w:rFonts w:ascii="Arial" w:hAnsi="Arial" w:cs="Arial"/>
          <w:i/>
          <w:color w:val="646363"/>
        </w:rPr>
      </w:pPr>
      <w:r w:rsidRPr="00A01CFA">
        <w:rPr>
          <w:rFonts w:ascii="Arial" w:hAnsi="Arial" w:cs="Arial"/>
          <w:i/>
          <w:color w:val="646363"/>
        </w:rPr>
        <w:t xml:space="preserve">Inadequate inputs, unreliable </w:t>
      </w:r>
      <w:proofErr w:type="gramStart"/>
      <w:r w:rsidRPr="00A01CFA">
        <w:rPr>
          <w:rFonts w:ascii="Arial" w:hAnsi="Arial" w:cs="Arial"/>
          <w:i/>
          <w:color w:val="646363"/>
        </w:rPr>
        <w:t>processes</w:t>
      </w:r>
      <w:proofErr w:type="gramEnd"/>
      <w:r w:rsidRPr="00A01CFA">
        <w:rPr>
          <w:rFonts w:ascii="Arial" w:hAnsi="Arial" w:cs="Arial"/>
          <w:i/>
          <w:color w:val="646363"/>
        </w:rPr>
        <w:t xml:space="preserve"> and unclear outcomes/impact in this section of the Standard. No robust plan in place to fully meet this section of the Standard nor the expectations of the relevant Gatsby benchmark indicators.</w:t>
      </w:r>
    </w:p>
    <w:p w14:paraId="41FEA7F9" w14:textId="77777777" w:rsidR="005641E1" w:rsidRPr="00A01CFA" w:rsidRDefault="005641E1" w:rsidP="005641E1">
      <w:pPr>
        <w:pStyle w:val="ListParagraph"/>
        <w:ind w:left="360"/>
        <w:jc w:val="both"/>
        <w:rPr>
          <w:rFonts w:ascii="Arial" w:hAnsi="Arial" w:cs="Arial"/>
          <w:i/>
        </w:rPr>
      </w:pPr>
    </w:p>
    <w:p w14:paraId="361880A3" w14:textId="77777777" w:rsidR="005641E1" w:rsidRPr="00A01CFA" w:rsidRDefault="001D0F2D" w:rsidP="005641E1">
      <w:pPr>
        <w:pStyle w:val="ListParagraph"/>
        <w:ind w:left="360"/>
        <w:jc w:val="both"/>
        <w:rPr>
          <w:rFonts w:ascii="Arial" w:hAnsi="Arial" w:cs="Arial"/>
          <w:i/>
          <w:color w:val="E74D15"/>
        </w:rPr>
      </w:pPr>
      <w:r w:rsidRPr="00A01CFA">
        <w:rPr>
          <w:rFonts w:ascii="Arial" w:hAnsi="Arial" w:cs="Arial"/>
          <w:b/>
          <w:color w:val="E74D15"/>
        </w:rPr>
        <w:t>Making good progress towards fully meeting the Standard</w:t>
      </w:r>
      <w:r w:rsidRPr="00A01CFA">
        <w:rPr>
          <w:rFonts w:ascii="Arial" w:hAnsi="Arial" w:cs="Arial"/>
          <w:i/>
          <w:color w:val="E74D15"/>
        </w:rPr>
        <w:t xml:space="preserve"> </w:t>
      </w:r>
    </w:p>
    <w:p w14:paraId="2F62C0D0" w14:textId="40CA908E" w:rsidR="001D0F2D" w:rsidRPr="00A01CFA" w:rsidRDefault="001D0F2D" w:rsidP="005641E1">
      <w:pPr>
        <w:pStyle w:val="ListParagraph"/>
        <w:ind w:left="360"/>
        <w:jc w:val="both"/>
        <w:rPr>
          <w:rFonts w:ascii="Arial" w:hAnsi="Arial" w:cs="Arial"/>
          <w:i/>
          <w:color w:val="646363"/>
        </w:rPr>
      </w:pPr>
      <w:r w:rsidRPr="00A01CFA">
        <w:rPr>
          <w:rFonts w:ascii="Arial" w:hAnsi="Arial" w:cs="Arial"/>
          <w:i/>
          <w:color w:val="646363"/>
        </w:rPr>
        <w:t xml:space="preserve">Evidence of good progress in this section of the Standard and robust plans in place to fully meet this section of the Standard within two-three years. Has met or partially met the expectations of the relevant Gatsby benchmark indicators. </w:t>
      </w:r>
    </w:p>
    <w:p w14:paraId="5A846DE0" w14:textId="77777777" w:rsidR="005641E1" w:rsidRPr="00A01CFA" w:rsidRDefault="005641E1" w:rsidP="005641E1">
      <w:pPr>
        <w:pStyle w:val="ListParagraph"/>
        <w:ind w:left="360"/>
        <w:jc w:val="both"/>
        <w:rPr>
          <w:rFonts w:ascii="Arial" w:hAnsi="Arial" w:cs="Arial"/>
          <w:i/>
        </w:rPr>
      </w:pPr>
    </w:p>
    <w:p w14:paraId="0DEC0C44" w14:textId="77777777" w:rsidR="005641E1" w:rsidRPr="00A01CFA" w:rsidRDefault="001D0F2D" w:rsidP="005641E1">
      <w:pPr>
        <w:pStyle w:val="ListParagraph"/>
        <w:ind w:left="360"/>
        <w:jc w:val="both"/>
        <w:rPr>
          <w:rFonts w:ascii="Arial" w:hAnsi="Arial" w:cs="Arial"/>
          <w:i/>
        </w:rPr>
      </w:pPr>
      <w:r w:rsidRPr="00A01CFA">
        <w:rPr>
          <w:rFonts w:ascii="Arial" w:hAnsi="Arial" w:cs="Arial"/>
          <w:b/>
          <w:color w:val="E74D15"/>
        </w:rPr>
        <w:t>Fully meeting the Standard</w:t>
      </w:r>
    </w:p>
    <w:p w14:paraId="7A8BB5E3" w14:textId="137610ED" w:rsidR="001D0F2D" w:rsidRPr="00A01CFA" w:rsidRDefault="001D0F2D" w:rsidP="005641E1">
      <w:pPr>
        <w:pStyle w:val="ListParagraph"/>
        <w:ind w:left="360"/>
        <w:jc w:val="both"/>
        <w:rPr>
          <w:rFonts w:ascii="Arial" w:hAnsi="Arial" w:cs="Arial"/>
          <w:i/>
          <w:color w:val="646363"/>
        </w:rPr>
      </w:pPr>
      <w:r w:rsidRPr="00A01CFA">
        <w:rPr>
          <w:rFonts w:ascii="Arial" w:hAnsi="Arial" w:cs="Arial"/>
          <w:i/>
          <w:color w:val="646363"/>
        </w:rPr>
        <w:t>Has met all the criteria in this section of the Standard including the relevant Gatsby benchmark indicators.</w:t>
      </w:r>
    </w:p>
    <w:p w14:paraId="5CCDCCDC" w14:textId="6FFE6812" w:rsidR="001D0F2D" w:rsidRPr="00A01CFA" w:rsidRDefault="001D0F2D" w:rsidP="002A4C49">
      <w:pPr>
        <w:pStyle w:val="NoSpacing"/>
      </w:pPr>
    </w:p>
    <w:p w14:paraId="108968A1" w14:textId="3441669E" w:rsidR="002A4C49" w:rsidRPr="00BF3123" w:rsidRDefault="002A4C49" w:rsidP="00A01CFA">
      <w:pPr>
        <w:pStyle w:val="NoSpacing"/>
        <w:sectPr w:rsidR="002A4C49" w:rsidRPr="00BF3123" w:rsidSect="006E7C81">
          <w:headerReference w:type="default" r:id="rId9"/>
          <w:footerReference w:type="default" r:id="rId10"/>
          <w:pgSz w:w="16838" w:h="11906" w:orient="landscape"/>
          <w:pgMar w:top="1440" w:right="1440" w:bottom="1440" w:left="1440" w:header="283" w:footer="283" w:gutter="0"/>
          <w:cols w:space="708"/>
          <w:docGrid w:linePitch="360"/>
        </w:sectPr>
      </w:pPr>
      <w:r w:rsidRPr="00A01CFA">
        <w:rPr>
          <w:rFonts w:ascii="Arial" w:hAnsi="Arial" w:cs="Arial"/>
          <w:color w:val="636363"/>
        </w:rPr>
        <w:t>All criteria within an Objective must be assessed as ‘Fully meeting the Standard’ for that Objective to be graded as ‘Fully meeting the Standard’.  Schools are required to ‘Fully meet the Standard’ in all 8 Objectives before they can be awarded this as their overall Quality in Careers Standard grade.  Where schools ‘Fully meet the Standard’ in at least 5 Objectives, they will be awarded an overall assessment grade of ‘Making good progress towards fully meeting the Standard’.  Where schools ‘Fully meet the Standard’ in less than 5 Objectives, the overall assessment grade will be ‘Insufficient progress towards fully meeting the Standard’.</w:t>
      </w:r>
      <w:r>
        <w:t xml:space="preserve"> </w:t>
      </w:r>
    </w:p>
    <w:p w14:paraId="3E65DD58" w14:textId="22F43A11" w:rsidR="000A2C29" w:rsidRDefault="00716E4A" w:rsidP="00716E4A">
      <w:pPr>
        <w:pStyle w:val="Heading3"/>
      </w:pPr>
      <w:r w:rsidRPr="00585A30">
        <w:lastRenderedPageBreak/>
        <w:t xml:space="preserve">Quality </w:t>
      </w:r>
      <w:r>
        <w:t>Award</w:t>
      </w:r>
      <w:r w:rsidRPr="00585A30">
        <w:t xml:space="preserve"> Objective 1</w:t>
      </w:r>
      <w:r>
        <w:t>: A stable careers programme</w:t>
      </w:r>
    </w:p>
    <w:p w14:paraId="4DF8D80A" w14:textId="22A089FD" w:rsidR="005429C6" w:rsidRDefault="005429C6" w:rsidP="005429C6">
      <w:pPr>
        <w:pStyle w:val="NoSpacing"/>
        <w:rPr>
          <w:rFonts w:ascii="Arial" w:hAnsi="Arial" w:cs="Arial"/>
        </w:rPr>
      </w:pPr>
    </w:p>
    <w:tbl>
      <w:tblPr>
        <w:tblStyle w:val="TableGrid"/>
        <w:tblW w:w="15446" w:type="dxa"/>
        <w:tblLook w:val="04A0" w:firstRow="1" w:lastRow="0" w:firstColumn="1" w:lastColumn="0" w:noHBand="0" w:noVBand="1"/>
      </w:tblPr>
      <w:tblGrid>
        <w:gridCol w:w="2263"/>
        <w:gridCol w:w="13183"/>
      </w:tblGrid>
      <w:tr w:rsidR="00791642" w:rsidRPr="005429C6" w14:paraId="3B43B55A" w14:textId="77777777" w:rsidTr="002D1654">
        <w:tc>
          <w:tcPr>
            <w:tcW w:w="2263" w:type="dxa"/>
          </w:tcPr>
          <w:p w14:paraId="3751D6EF" w14:textId="6122FDAD" w:rsidR="00791642" w:rsidRPr="00DF30EC" w:rsidRDefault="00791642" w:rsidP="002D1654">
            <w:pPr>
              <w:pStyle w:val="NoSpacing"/>
              <w:rPr>
                <w:rFonts w:ascii="Arial" w:hAnsi="Arial" w:cs="Arial"/>
                <w:b/>
                <w:color w:val="E74D15"/>
                <w:sz w:val="24"/>
                <w:szCs w:val="24"/>
              </w:rPr>
            </w:pPr>
            <w:r>
              <w:rPr>
                <w:rFonts w:ascii="Arial" w:hAnsi="Arial" w:cs="Arial"/>
                <w:b/>
                <w:color w:val="E74D15"/>
                <w:sz w:val="24"/>
                <w:szCs w:val="24"/>
              </w:rPr>
              <w:t>Judgement</w:t>
            </w:r>
          </w:p>
        </w:tc>
        <w:tc>
          <w:tcPr>
            <w:tcW w:w="13183" w:type="dxa"/>
          </w:tcPr>
          <w:p w14:paraId="59AF6D75" w14:textId="609D8843" w:rsidR="00791642" w:rsidRPr="0084346F" w:rsidRDefault="0084346F" w:rsidP="002D1654">
            <w:pPr>
              <w:pStyle w:val="NoSpacing"/>
              <w:rPr>
                <w:rFonts w:ascii="Arial" w:hAnsi="Arial" w:cs="Arial"/>
                <w:b/>
                <w:bCs/>
                <w:color w:val="646363"/>
                <w:sz w:val="24"/>
                <w:szCs w:val="24"/>
              </w:rPr>
            </w:pPr>
            <w:r>
              <w:rPr>
                <w:rFonts w:ascii="Arial" w:hAnsi="Arial" w:cs="Arial"/>
                <w:b/>
                <w:bCs/>
                <w:color w:val="646363"/>
                <w:sz w:val="24"/>
                <w:szCs w:val="24"/>
              </w:rPr>
              <w:t>Fully meeting the Standard</w:t>
            </w:r>
          </w:p>
          <w:p w14:paraId="3A070B27" w14:textId="77777777" w:rsidR="00791642" w:rsidRPr="005429C6" w:rsidRDefault="00791642" w:rsidP="002D1654">
            <w:pPr>
              <w:pStyle w:val="NoSpacing"/>
              <w:rPr>
                <w:rFonts w:ascii="Arial" w:hAnsi="Arial" w:cs="Arial"/>
              </w:rPr>
            </w:pPr>
          </w:p>
        </w:tc>
      </w:tr>
    </w:tbl>
    <w:p w14:paraId="464CB50B" w14:textId="77777777" w:rsidR="00791642" w:rsidRPr="005429C6" w:rsidRDefault="00791642" w:rsidP="005429C6">
      <w:pPr>
        <w:pStyle w:val="NoSpacing"/>
        <w:rPr>
          <w:rFonts w:ascii="Arial" w:hAnsi="Arial" w:cs="Arial"/>
        </w:rPr>
      </w:pPr>
    </w:p>
    <w:tbl>
      <w:tblPr>
        <w:tblStyle w:val="TableGrid"/>
        <w:tblW w:w="15446" w:type="dxa"/>
        <w:tblLook w:val="04A0" w:firstRow="1" w:lastRow="0" w:firstColumn="1" w:lastColumn="0" w:noHBand="0" w:noVBand="1"/>
      </w:tblPr>
      <w:tblGrid>
        <w:gridCol w:w="2263"/>
        <w:gridCol w:w="13183"/>
      </w:tblGrid>
      <w:tr w:rsidR="005429C6" w:rsidRPr="005429C6" w14:paraId="16EDC1AE" w14:textId="77777777" w:rsidTr="005F2365">
        <w:tc>
          <w:tcPr>
            <w:tcW w:w="2263" w:type="dxa"/>
          </w:tcPr>
          <w:p w14:paraId="13FC3EE5" w14:textId="77777777" w:rsidR="005429C6" w:rsidRPr="00DF30EC" w:rsidRDefault="005429C6" w:rsidP="005429C6">
            <w:pPr>
              <w:pStyle w:val="NoSpacing"/>
              <w:rPr>
                <w:rFonts w:ascii="Arial" w:hAnsi="Arial" w:cs="Arial"/>
                <w:b/>
                <w:color w:val="E74D15"/>
                <w:sz w:val="24"/>
                <w:szCs w:val="24"/>
              </w:rPr>
            </w:pPr>
            <w:r w:rsidRPr="00DF30EC">
              <w:rPr>
                <w:rFonts w:ascii="Arial" w:hAnsi="Arial" w:cs="Arial"/>
                <w:b/>
                <w:color w:val="E74D15"/>
                <w:sz w:val="24"/>
                <w:szCs w:val="24"/>
              </w:rPr>
              <w:t xml:space="preserve">Action </w:t>
            </w:r>
          </w:p>
        </w:tc>
        <w:tc>
          <w:tcPr>
            <w:tcW w:w="13183" w:type="dxa"/>
          </w:tcPr>
          <w:p w14:paraId="0EE7A066" w14:textId="77777777" w:rsidR="0084346F" w:rsidRPr="00024CCE" w:rsidRDefault="0084346F" w:rsidP="0084346F">
            <w:pPr>
              <w:pStyle w:val="NoSpacing"/>
              <w:rPr>
                <w:rFonts w:ascii="Arial" w:hAnsi="Arial" w:cs="Arial"/>
                <w:color w:val="646363"/>
                <w:sz w:val="24"/>
                <w:szCs w:val="24"/>
              </w:rPr>
            </w:pPr>
            <w:r>
              <w:rPr>
                <w:rFonts w:ascii="Arial" w:hAnsi="Arial" w:cs="Arial"/>
                <w:color w:val="646363"/>
                <w:sz w:val="24"/>
                <w:szCs w:val="24"/>
              </w:rPr>
              <w:t>None required</w:t>
            </w:r>
          </w:p>
          <w:p w14:paraId="52B222CC" w14:textId="6AC01F0F" w:rsidR="005429C6" w:rsidRPr="005429C6" w:rsidRDefault="005429C6" w:rsidP="005429C6">
            <w:pPr>
              <w:pStyle w:val="NoSpacing"/>
              <w:rPr>
                <w:rFonts w:ascii="Arial" w:hAnsi="Arial" w:cs="Arial"/>
              </w:rPr>
            </w:pPr>
          </w:p>
        </w:tc>
      </w:tr>
    </w:tbl>
    <w:p w14:paraId="3A2BF452" w14:textId="77777777" w:rsidR="005429C6" w:rsidRPr="005429C6" w:rsidRDefault="005429C6" w:rsidP="005429C6">
      <w:pPr>
        <w:pStyle w:val="NoSpacing"/>
        <w:rPr>
          <w:rFonts w:ascii="Arial" w:hAnsi="Arial" w:cs="Arial"/>
        </w:rPr>
      </w:pPr>
    </w:p>
    <w:tbl>
      <w:tblPr>
        <w:tblStyle w:val="TableGrid"/>
        <w:tblW w:w="15446" w:type="dxa"/>
        <w:tblLook w:val="04A0" w:firstRow="1" w:lastRow="0" w:firstColumn="1" w:lastColumn="0" w:noHBand="0" w:noVBand="1"/>
      </w:tblPr>
      <w:tblGrid>
        <w:gridCol w:w="2263"/>
        <w:gridCol w:w="13183"/>
      </w:tblGrid>
      <w:tr w:rsidR="005429C6" w:rsidRPr="005429C6" w14:paraId="6401D04B" w14:textId="77777777" w:rsidTr="005F2365">
        <w:tc>
          <w:tcPr>
            <w:tcW w:w="2263" w:type="dxa"/>
          </w:tcPr>
          <w:p w14:paraId="4348CBE6" w14:textId="77777777" w:rsidR="005429C6" w:rsidRPr="00DF30EC" w:rsidRDefault="005429C6" w:rsidP="005429C6">
            <w:pPr>
              <w:pStyle w:val="NoSpacing"/>
              <w:rPr>
                <w:rFonts w:ascii="Arial" w:hAnsi="Arial" w:cs="Arial"/>
                <w:b/>
                <w:color w:val="E74D15"/>
                <w:sz w:val="24"/>
                <w:szCs w:val="24"/>
              </w:rPr>
            </w:pPr>
            <w:r w:rsidRPr="00DF30EC">
              <w:rPr>
                <w:rFonts w:ascii="Arial" w:hAnsi="Arial" w:cs="Arial"/>
                <w:b/>
                <w:color w:val="E74D15"/>
                <w:sz w:val="24"/>
                <w:szCs w:val="24"/>
              </w:rPr>
              <w:t>Recommendation</w:t>
            </w:r>
          </w:p>
        </w:tc>
        <w:tc>
          <w:tcPr>
            <w:tcW w:w="13183" w:type="dxa"/>
          </w:tcPr>
          <w:p w14:paraId="0927BB0E" w14:textId="4C5B1652" w:rsidR="005429C6" w:rsidRDefault="00F31C6A" w:rsidP="002068DA">
            <w:pPr>
              <w:pStyle w:val="NoSpacing"/>
              <w:numPr>
                <w:ilvl w:val="0"/>
                <w:numId w:val="26"/>
              </w:numPr>
              <w:rPr>
                <w:rFonts w:ascii="Arial" w:hAnsi="Arial" w:cs="Arial"/>
                <w:color w:val="646363"/>
                <w:sz w:val="24"/>
                <w:szCs w:val="24"/>
              </w:rPr>
            </w:pPr>
            <w:r>
              <w:rPr>
                <w:rFonts w:ascii="Arial" w:hAnsi="Arial" w:cs="Arial"/>
                <w:color w:val="646363"/>
                <w:sz w:val="24"/>
                <w:szCs w:val="24"/>
              </w:rPr>
              <w:t xml:space="preserve">With GK, </w:t>
            </w:r>
            <w:r w:rsidR="00D64BC2">
              <w:rPr>
                <w:rFonts w:ascii="Arial" w:hAnsi="Arial" w:cs="Arial"/>
                <w:color w:val="646363"/>
                <w:sz w:val="24"/>
                <w:szCs w:val="24"/>
              </w:rPr>
              <w:t>e</w:t>
            </w:r>
            <w:r w:rsidR="005D446E">
              <w:rPr>
                <w:rFonts w:ascii="Arial" w:hAnsi="Arial" w:cs="Arial"/>
                <w:color w:val="646363"/>
                <w:sz w:val="24"/>
                <w:szCs w:val="24"/>
              </w:rPr>
              <w:t xml:space="preserve">xplore how school might engage more (younger) alumni to inspire </w:t>
            </w:r>
            <w:r>
              <w:rPr>
                <w:rFonts w:ascii="Arial" w:hAnsi="Arial" w:cs="Arial"/>
                <w:color w:val="646363"/>
                <w:sz w:val="24"/>
                <w:szCs w:val="24"/>
              </w:rPr>
              <w:t xml:space="preserve">current </w:t>
            </w:r>
            <w:r w:rsidR="005D446E">
              <w:rPr>
                <w:rFonts w:ascii="Arial" w:hAnsi="Arial" w:cs="Arial"/>
                <w:color w:val="646363"/>
                <w:sz w:val="24"/>
                <w:szCs w:val="24"/>
              </w:rPr>
              <w:t>students.</w:t>
            </w:r>
          </w:p>
          <w:p w14:paraId="09B5CF70" w14:textId="436C2B3A" w:rsidR="002068DA" w:rsidRPr="002068DA" w:rsidRDefault="002068DA" w:rsidP="002068DA">
            <w:pPr>
              <w:pStyle w:val="NoSpacing"/>
              <w:numPr>
                <w:ilvl w:val="0"/>
                <w:numId w:val="26"/>
              </w:numPr>
              <w:rPr>
                <w:rFonts w:ascii="Arial" w:hAnsi="Arial" w:cs="Arial"/>
                <w:color w:val="646363"/>
                <w:sz w:val="24"/>
                <w:szCs w:val="24"/>
              </w:rPr>
            </w:pPr>
            <w:r>
              <w:rPr>
                <w:rFonts w:ascii="Arial" w:hAnsi="Arial" w:cs="Arial"/>
                <w:color w:val="646363"/>
                <w:sz w:val="24"/>
                <w:szCs w:val="24"/>
              </w:rPr>
              <w:t>Work with your Enterprise Adviser to explore how to best utilise the school website and newsletter to promote and celebrate CEIAG to better inform parents.</w:t>
            </w:r>
          </w:p>
          <w:p w14:paraId="60CAED63" w14:textId="77777777" w:rsidR="005429C6" w:rsidRPr="005429C6" w:rsidRDefault="005429C6" w:rsidP="005429C6">
            <w:pPr>
              <w:pStyle w:val="NoSpacing"/>
              <w:rPr>
                <w:rFonts w:ascii="Arial" w:hAnsi="Arial" w:cs="Arial"/>
                <w:i/>
              </w:rPr>
            </w:pPr>
          </w:p>
        </w:tc>
      </w:tr>
    </w:tbl>
    <w:p w14:paraId="69701C69" w14:textId="77777777" w:rsidR="005429C6" w:rsidRPr="00E71DBA" w:rsidRDefault="005429C6" w:rsidP="00E71DBA">
      <w:pPr>
        <w:pStyle w:val="NoSpacing"/>
        <w:rPr>
          <w:rFonts w:ascii="Arial" w:hAnsi="Arial" w:cs="Arial"/>
        </w:rPr>
      </w:pPr>
    </w:p>
    <w:tbl>
      <w:tblPr>
        <w:tblStyle w:val="TableGrid"/>
        <w:tblW w:w="0" w:type="auto"/>
        <w:tblLook w:val="04A0" w:firstRow="1" w:lastRow="0" w:firstColumn="1" w:lastColumn="0" w:noHBand="0" w:noVBand="1"/>
      </w:tblPr>
      <w:tblGrid>
        <w:gridCol w:w="988"/>
        <w:gridCol w:w="3658"/>
        <w:gridCol w:w="1268"/>
        <w:gridCol w:w="1272"/>
        <w:gridCol w:w="1269"/>
        <w:gridCol w:w="6933"/>
      </w:tblGrid>
      <w:tr w:rsidR="002C7711" w:rsidRPr="005429C6" w14:paraId="21ED1719" w14:textId="77777777" w:rsidTr="005429C6">
        <w:tc>
          <w:tcPr>
            <w:tcW w:w="988" w:type="dxa"/>
          </w:tcPr>
          <w:p w14:paraId="6B4EDDC5" w14:textId="17C60967" w:rsidR="002C7711" w:rsidRPr="005429C6" w:rsidRDefault="002C7711" w:rsidP="009268BD">
            <w:pPr>
              <w:jc w:val="both"/>
              <w:rPr>
                <w:rFonts w:ascii="Arial" w:hAnsi="Arial" w:cs="Arial"/>
              </w:rPr>
            </w:pPr>
            <w:bookmarkStart w:id="0" w:name="_Hlk1637697"/>
            <w:r w:rsidRPr="005429C6">
              <w:rPr>
                <w:rFonts w:ascii="Arial" w:hAnsi="Arial" w:cs="Arial"/>
              </w:rPr>
              <w:t>C</w:t>
            </w:r>
            <w:r w:rsidR="00663282">
              <w:rPr>
                <w:rFonts w:ascii="Arial" w:hAnsi="Arial" w:cs="Arial"/>
              </w:rPr>
              <w:t>riteria</w:t>
            </w:r>
          </w:p>
        </w:tc>
        <w:tc>
          <w:tcPr>
            <w:tcW w:w="3658" w:type="dxa"/>
          </w:tcPr>
          <w:p w14:paraId="4B9EB2F8" w14:textId="10BC35B6" w:rsidR="002C7711" w:rsidRPr="005429C6" w:rsidRDefault="002C7711" w:rsidP="009268BD">
            <w:pPr>
              <w:jc w:val="both"/>
              <w:rPr>
                <w:rFonts w:ascii="Arial" w:hAnsi="Arial" w:cs="Arial"/>
              </w:rPr>
            </w:pPr>
            <w:r w:rsidRPr="005429C6">
              <w:rPr>
                <w:rFonts w:ascii="Arial" w:hAnsi="Arial" w:cs="Arial"/>
              </w:rPr>
              <w:t>Description</w:t>
            </w:r>
          </w:p>
        </w:tc>
        <w:tc>
          <w:tcPr>
            <w:tcW w:w="1268" w:type="dxa"/>
          </w:tcPr>
          <w:p w14:paraId="1FEE1017" w14:textId="77777777" w:rsidR="002C7711" w:rsidRPr="005429C6" w:rsidRDefault="002C7711" w:rsidP="009268BD">
            <w:pPr>
              <w:jc w:val="both"/>
              <w:rPr>
                <w:rFonts w:ascii="Arial" w:hAnsi="Arial" w:cs="Arial"/>
              </w:rPr>
            </w:pPr>
            <w:r w:rsidRPr="005429C6">
              <w:rPr>
                <w:rFonts w:ascii="Arial" w:hAnsi="Arial" w:cs="Arial"/>
              </w:rPr>
              <w:t xml:space="preserve">Insufficient </w:t>
            </w:r>
          </w:p>
          <w:p w14:paraId="2244BD38" w14:textId="1C642DF5" w:rsidR="002C7711" w:rsidRPr="005429C6" w:rsidRDefault="002C7711" w:rsidP="009268BD">
            <w:pPr>
              <w:jc w:val="both"/>
              <w:rPr>
                <w:rFonts w:ascii="Arial" w:hAnsi="Arial" w:cs="Arial"/>
              </w:rPr>
            </w:pPr>
            <w:r w:rsidRPr="005429C6">
              <w:rPr>
                <w:rFonts w:ascii="Arial" w:hAnsi="Arial" w:cs="Arial"/>
              </w:rPr>
              <w:t>progress</w:t>
            </w:r>
          </w:p>
        </w:tc>
        <w:tc>
          <w:tcPr>
            <w:tcW w:w="1272" w:type="dxa"/>
          </w:tcPr>
          <w:p w14:paraId="421BE11D" w14:textId="7F19D0A4" w:rsidR="002C7711" w:rsidRPr="005429C6" w:rsidRDefault="002C7711" w:rsidP="009268BD">
            <w:pPr>
              <w:jc w:val="both"/>
              <w:rPr>
                <w:rFonts w:ascii="Arial" w:hAnsi="Arial" w:cs="Arial"/>
              </w:rPr>
            </w:pPr>
            <w:r w:rsidRPr="005429C6">
              <w:rPr>
                <w:rFonts w:ascii="Arial" w:hAnsi="Arial" w:cs="Arial"/>
              </w:rPr>
              <w:t>Good progress</w:t>
            </w:r>
          </w:p>
        </w:tc>
        <w:tc>
          <w:tcPr>
            <w:tcW w:w="1269" w:type="dxa"/>
          </w:tcPr>
          <w:p w14:paraId="4297F239" w14:textId="1E593FB3" w:rsidR="002C7711" w:rsidRPr="005429C6" w:rsidRDefault="002C7711" w:rsidP="009268BD">
            <w:pPr>
              <w:jc w:val="both"/>
              <w:rPr>
                <w:rFonts w:ascii="Arial" w:hAnsi="Arial" w:cs="Arial"/>
              </w:rPr>
            </w:pPr>
            <w:r w:rsidRPr="005429C6">
              <w:rPr>
                <w:rFonts w:ascii="Arial" w:hAnsi="Arial" w:cs="Arial"/>
              </w:rPr>
              <w:t>Fully meets</w:t>
            </w:r>
          </w:p>
        </w:tc>
        <w:tc>
          <w:tcPr>
            <w:tcW w:w="6933" w:type="dxa"/>
          </w:tcPr>
          <w:p w14:paraId="5A3442A2" w14:textId="65F06782" w:rsidR="002C7711" w:rsidRPr="005429C6" w:rsidRDefault="002C7711" w:rsidP="009268BD">
            <w:pPr>
              <w:jc w:val="both"/>
              <w:rPr>
                <w:rFonts w:ascii="Arial" w:hAnsi="Arial" w:cs="Arial"/>
              </w:rPr>
            </w:pPr>
            <w:r w:rsidRPr="005429C6">
              <w:rPr>
                <w:rFonts w:ascii="Arial" w:hAnsi="Arial" w:cs="Arial"/>
              </w:rPr>
              <w:t>Key evidence</w:t>
            </w:r>
          </w:p>
        </w:tc>
      </w:tr>
      <w:bookmarkEnd w:id="0"/>
      <w:tr w:rsidR="002C7711" w:rsidRPr="005429C6" w14:paraId="39732DE9" w14:textId="77777777" w:rsidTr="005429C6">
        <w:tc>
          <w:tcPr>
            <w:tcW w:w="988" w:type="dxa"/>
          </w:tcPr>
          <w:p w14:paraId="1CB27256" w14:textId="4C84743D" w:rsidR="002C7711" w:rsidRPr="005429C6" w:rsidRDefault="002C7711" w:rsidP="009268BD">
            <w:pPr>
              <w:jc w:val="both"/>
              <w:rPr>
                <w:rFonts w:ascii="Arial" w:hAnsi="Arial" w:cs="Arial"/>
              </w:rPr>
            </w:pPr>
            <w:r w:rsidRPr="005429C6">
              <w:rPr>
                <w:rFonts w:ascii="Arial" w:hAnsi="Arial" w:cs="Arial"/>
              </w:rPr>
              <w:t>1.1 (</w:t>
            </w:r>
            <w:proofErr w:type="spellStart"/>
            <w:r w:rsidRPr="005429C6">
              <w:rPr>
                <w:rFonts w:ascii="Arial" w:hAnsi="Arial" w:cs="Arial"/>
              </w:rPr>
              <w:t>i</w:t>
            </w:r>
            <w:proofErr w:type="spellEnd"/>
            <w:r w:rsidRPr="005429C6">
              <w:rPr>
                <w:rFonts w:ascii="Arial" w:hAnsi="Arial" w:cs="Arial"/>
              </w:rPr>
              <w:t>)</w:t>
            </w:r>
          </w:p>
        </w:tc>
        <w:tc>
          <w:tcPr>
            <w:tcW w:w="3658" w:type="dxa"/>
          </w:tcPr>
          <w:p w14:paraId="5BF7B6E6" w14:textId="58DF2175" w:rsidR="002C7711" w:rsidRPr="005429C6" w:rsidRDefault="002C7711" w:rsidP="009268BD">
            <w:pPr>
              <w:jc w:val="both"/>
              <w:rPr>
                <w:rFonts w:ascii="Arial" w:hAnsi="Arial" w:cs="Arial"/>
              </w:rPr>
            </w:pPr>
            <w:r w:rsidRPr="005429C6">
              <w:rPr>
                <w:rFonts w:ascii="Arial" w:hAnsi="Arial" w:cs="Arial"/>
              </w:rPr>
              <w:t xml:space="preserve">Ensuring that the </w:t>
            </w:r>
            <w:r w:rsidR="005652F3">
              <w:rPr>
                <w:rFonts w:ascii="Arial" w:hAnsi="Arial" w:cs="Arial"/>
              </w:rPr>
              <w:t xml:space="preserve">learning provider’s </w:t>
            </w:r>
            <w:r w:rsidRPr="005429C6">
              <w:rPr>
                <w:rFonts w:ascii="Arial" w:hAnsi="Arial" w:cs="Arial"/>
              </w:rPr>
              <w:t>governing body provides clear strategic advice so that the senior leadership team have a clear and effective strategy for developing and implementing the careers programme</w:t>
            </w:r>
            <w:r w:rsidR="005652F3">
              <w:rPr>
                <w:rFonts w:ascii="Arial" w:hAnsi="Arial" w:cs="Arial"/>
              </w:rPr>
              <w:t xml:space="preserve"> (</w:t>
            </w:r>
            <w:r w:rsidRPr="005429C6">
              <w:rPr>
                <w:rFonts w:ascii="Arial" w:hAnsi="Arial" w:cs="Arial"/>
              </w:rPr>
              <w:t>taking full account of</w:t>
            </w:r>
            <w:r w:rsidRPr="005429C6">
              <w:rPr>
                <w:rFonts w:ascii="Arial" w:hAnsi="Arial" w:cs="Arial"/>
                <w:b/>
              </w:rPr>
              <w:t xml:space="preserve"> </w:t>
            </w:r>
            <w:r w:rsidRPr="005429C6">
              <w:rPr>
                <w:rFonts w:ascii="Arial" w:hAnsi="Arial" w:cs="Arial"/>
              </w:rPr>
              <w:t>current statutory duties).</w:t>
            </w:r>
          </w:p>
          <w:p w14:paraId="04D90046" w14:textId="17CAD91C" w:rsidR="002C7711" w:rsidRPr="005429C6" w:rsidRDefault="002C7711" w:rsidP="009268BD">
            <w:pPr>
              <w:jc w:val="both"/>
              <w:rPr>
                <w:rFonts w:ascii="Arial" w:hAnsi="Arial" w:cs="Arial"/>
              </w:rPr>
            </w:pPr>
          </w:p>
        </w:tc>
        <w:tc>
          <w:tcPr>
            <w:tcW w:w="1268" w:type="dxa"/>
          </w:tcPr>
          <w:p w14:paraId="13EC254B" w14:textId="77777777" w:rsidR="002C7711" w:rsidRPr="005429C6" w:rsidRDefault="002C7711" w:rsidP="009268BD">
            <w:pPr>
              <w:jc w:val="both"/>
              <w:rPr>
                <w:rFonts w:ascii="Arial" w:hAnsi="Arial" w:cs="Arial"/>
              </w:rPr>
            </w:pPr>
          </w:p>
        </w:tc>
        <w:tc>
          <w:tcPr>
            <w:tcW w:w="1272" w:type="dxa"/>
          </w:tcPr>
          <w:p w14:paraId="655F79FF" w14:textId="77777777" w:rsidR="002C7711" w:rsidRPr="005429C6" w:rsidRDefault="002C7711" w:rsidP="009268BD">
            <w:pPr>
              <w:jc w:val="both"/>
              <w:rPr>
                <w:rFonts w:ascii="Arial" w:hAnsi="Arial" w:cs="Arial"/>
              </w:rPr>
            </w:pPr>
          </w:p>
        </w:tc>
        <w:tc>
          <w:tcPr>
            <w:tcW w:w="1269" w:type="dxa"/>
          </w:tcPr>
          <w:p w14:paraId="1AD81DFB" w14:textId="1E4646A7" w:rsidR="002C7711" w:rsidRPr="00E15AFC" w:rsidRDefault="00E546E9" w:rsidP="00E546E9">
            <w:pPr>
              <w:jc w:val="center"/>
              <w:rPr>
                <w:rFonts w:ascii="Arial" w:hAnsi="Arial" w:cs="Arial"/>
                <w:b/>
                <w:bCs/>
                <w:sz w:val="36"/>
                <w:szCs w:val="36"/>
              </w:rPr>
            </w:pPr>
            <w:r w:rsidRPr="00E15AFC">
              <w:rPr>
                <w:rFonts w:ascii="Arial" w:hAnsi="Arial" w:cs="Arial"/>
                <w:b/>
                <w:bCs/>
                <w:color w:val="646363"/>
                <w:sz w:val="36"/>
                <w:szCs w:val="36"/>
              </w:rPr>
              <w:sym w:font="Wingdings" w:char="F0FC"/>
            </w:r>
          </w:p>
        </w:tc>
        <w:tc>
          <w:tcPr>
            <w:tcW w:w="6933" w:type="dxa"/>
          </w:tcPr>
          <w:p w14:paraId="4A2481CE" w14:textId="138091E3" w:rsidR="00763672" w:rsidRDefault="00744FD7" w:rsidP="000319BF">
            <w:pPr>
              <w:pStyle w:val="NoSpacing"/>
              <w:numPr>
                <w:ilvl w:val="0"/>
                <w:numId w:val="25"/>
              </w:numPr>
              <w:rPr>
                <w:rFonts w:ascii="Arial" w:hAnsi="Arial" w:cs="Arial"/>
                <w:color w:val="636364"/>
              </w:rPr>
            </w:pPr>
            <w:r>
              <w:rPr>
                <w:rFonts w:ascii="Arial" w:hAnsi="Arial" w:cs="Arial"/>
                <w:color w:val="636364"/>
              </w:rPr>
              <w:t xml:space="preserve">There is a </w:t>
            </w:r>
            <w:r w:rsidR="000319BF">
              <w:rPr>
                <w:rFonts w:ascii="Arial" w:hAnsi="Arial" w:cs="Arial"/>
                <w:color w:val="636364"/>
              </w:rPr>
              <w:t>named CEIAG governor link</w:t>
            </w:r>
            <w:r>
              <w:rPr>
                <w:rFonts w:ascii="Arial" w:hAnsi="Arial" w:cs="Arial"/>
                <w:color w:val="636364"/>
              </w:rPr>
              <w:t xml:space="preserve"> (GK) for Walton High School</w:t>
            </w:r>
            <w:r w:rsidR="000319BF">
              <w:rPr>
                <w:rFonts w:ascii="Arial" w:hAnsi="Arial" w:cs="Arial"/>
                <w:color w:val="636364"/>
              </w:rPr>
              <w:t>.</w:t>
            </w:r>
          </w:p>
          <w:p w14:paraId="45AD777A" w14:textId="5FB224D8" w:rsidR="005D446E" w:rsidRDefault="005D446E" w:rsidP="005D446E">
            <w:pPr>
              <w:pStyle w:val="NoSpacing"/>
              <w:numPr>
                <w:ilvl w:val="0"/>
                <w:numId w:val="25"/>
              </w:numPr>
              <w:rPr>
                <w:rFonts w:ascii="Arial" w:hAnsi="Arial" w:cs="Arial"/>
                <w:color w:val="636364"/>
              </w:rPr>
            </w:pPr>
            <w:r>
              <w:rPr>
                <w:rFonts w:ascii="Arial" w:hAnsi="Arial" w:cs="Arial"/>
                <w:color w:val="636364"/>
              </w:rPr>
              <w:t>The Careers Lead (AS) shares information on CEIAG with the Governors.  There is ongoing interaction between GK and AS to explore ongoing improvements and developments.</w:t>
            </w:r>
          </w:p>
          <w:p w14:paraId="25646995" w14:textId="26FF85BE" w:rsidR="005D446E" w:rsidRPr="005D446E" w:rsidRDefault="005D446E" w:rsidP="005D446E">
            <w:pPr>
              <w:pStyle w:val="NoSpacing"/>
              <w:numPr>
                <w:ilvl w:val="0"/>
                <w:numId w:val="25"/>
              </w:numPr>
              <w:rPr>
                <w:rFonts w:ascii="Arial" w:hAnsi="Arial" w:cs="Arial"/>
                <w:color w:val="636364"/>
              </w:rPr>
            </w:pPr>
            <w:r w:rsidRPr="005D446E">
              <w:rPr>
                <w:rFonts w:ascii="Arial" w:hAnsi="Arial" w:cs="Arial"/>
                <w:color w:val="636364"/>
              </w:rPr>
              <w:t>CEIAG is a regular agenda item at Governor meetings and GK sees a strong, clear plan for CEIAG across all year groups.  Objectives are discussed and checked to ensure they are in line with learning outcomes.  The Governors also offer advice on additional activities.</w:t>
            </w:r>
          </w:p>
          <w:p w14:paraId="2CEC7DC2" w14:textId="2B7C5CBC" w:rsidR="00744FD7" w:rsidRDefault="00744FD7" w:rsidP="000319BF">
            <w:pPr>
              <w:pStyle w:val="NoSpacing"/>
              <w:numPr>
                <w:ilvl w:val="0"/>
                <w:numId w:val="25"/>
              </w:numPr>
              <w:rPr>
                <w:rFonts w:ascii="Arial" w:hAnsi="Arial" w:cs="Arial"/>
                <w:color w:val="636364"/>
              </w:rPr>
            </w:pPr>
            <w:r>
              <w:rPr>
                <w:rFonts w:ascii="Arial" w:hAnsi="Arial" w:cs="Arial"/>
                <w:color w:val="636364"/>
              </w:rPr>
              <w:t>GK has brought in employer contacts to support CEIAG activities including STEM and the Armed Forces.</w:t>
            </w:r>
          </w:p>
          <w:p w14:paraId="2953DAFF" w14:textId="3A0B622C" w:rsidR="00FE4695" w:rsidRPr="005D446E" w:rsidRDefault="005D446E" w:rsidP="00173715">
            <w:pPr>
              <w:pStyle w:val="NoSpacing"/>
              <w:numPr>
                <w:ilvl w:val="0"/>
                <w:numId w:val="25"/>
              </w:numPr>
              <w:rPr>
                <w:rFonts w:ascii="Arial" w:hAnsi="Arial" w:cs="Arial"/>
                <w:color w:val="646363"/>
              </w:rPr>
            </w:pPr>
            <w:r w:rsidRPr="005D446E">
              <w:rPr>
                <w:rFonts w:ascii="Arial" w:hAnsi="Arial" w:cs="Arial"/>
                <w:color w:val="636364"/>
              </w:rPr>
              <w:t>There is a coherent relationship between the Governors and SLT which is supportive and engaging.</w:t>
            </w:r>
          </w:p>
          <w:p w14:paraId="7002E0B3" w14:textId="579FD24E" w:rsidR="00FE4695" w:rsidRPr="00FE4695" w:rsidRDefault="00FE4695" w:rsidP="00E71DBA">
            <w:pPr>
              <w:pStyle w:val="NoSpacing"/>
              <w:rPr>
                <w:rFonts w:ascii="Arial" w:hAnsi="Arial" w:cs="Arial"/>
                <w:color w:val="70AD47" w:themeColor="accent6"/>
              </w:rPr>
            </w:pPr>
          </w:p>
        </w:tc>
      </w:tr>
      <w:tr w:rsidR="002C7711" w:rsidRPr="005429C6" w14:paraId="3C3385A4" w14:textId="77777777" w:rsidTr="005429C6">
        <w:tc>
          <w:tcPr>
            <w:tcW w:w="988" w:type="dxa"/>
          </w:tcPr>
          <w:p w14:paraId="61E364CD" w14:textId="17798BB7" w:rsidR="002C7711" w:rsidRPr="005429C6" w:rsidRDefault="002C7711" w:rsidP="009268BD">
            <w:pPr>
              <w:jc w:val="both"/>
              <w:rPr>
                <w:rFonts w:ascii="Arial" w:hAnsi="Arial" w:cs="Arial"/>
              </w:rPr>
            </w:pPr>
            <w:r w:rsidRPr="005429C6">
              <w:rPr>
                <w:rFonts w:ascii="Arial" w:hAnsi="Arial" w:cs="Arial"/>
              </w:rPr>
              <w:t>1.1 (ii)</w:t>
            </w:r>
          </w:p>
        </w:tc>
        <w:tc>
          <w:tcPr>
            <w:tcW w:w="3658" w:type="dxa"/>
          </w:tcPr>
          <w:p w14:paraId="68A18727" w14:textId="5E415E8A" w:rsidR="002C7711" w:rsidRPr="005429C6" w:rsidRDefault="002C7711" w:rsidP="002C7711">
            <w:pPr>
              <w:pStyle w:val="Default"/>
              <w:jc w:val="both"/>
              <w:rPr>
                <w:rFonts w:ascii="Arial" w:hAnsi="Arial" w:cs="Arial"/>
                <w:sz w:val="22"/>
                <w:szCs w:val="22"/>
              </w:rPr>
            </w:pPr>
            <w:r w:rsidRPr="005429C6">
              <w:rPr>
                <w:rFonts w:ascii="Arial" w:hAnsi="Arial" w:cs="Arial"/>
                <w:sz w:val="22"/>
                <w:szCs w:val="22"/>
              </w:rPr>
              <w:t>Securing effective day-to-day leadership, management, and delivery of the careers programme by all relevant staff</w:t>
            </w:r>
            <w:r w:rsidR="005652F3">
              <w:rPr>
                <w:rFonts w:ascii="Arial" w:hAnsi="Arial" w:cs="Arial"/>
                <w:sz w:val="22"/>
                <w:szCs w:val="22"/>
              </w:rPr>
              <w:t xml:space="preserve">.  This includes </w:t>
            </w:r>
            <w:r w:rsidRPr="005429C6">
              <w:rPr>
                <w:rFonts w:ascii="Arial" w:hAnsi="Arial" w:cs="Arial"/>
                <w:sz w:val="22"/>
                <w:szCs w:val="22"/>
              </w:rPr>
              <w:lastRenderedPageBreak/>
              <w:t>giving full support to a named individual in the role of Careers Leader.</w:t>
            </w:r>
          </w:p>
          <w:p w14:paraId="6B9EF06D" w14:textId="57837161" w:rsidR="002C7711" w:rsidRPr="005429C6" w:rsidRDefault="002C7711" w:rsidP="002C7711">
            <w:pPr>
              <w:pStyle w:val="Default"/>
              <w:jc w:val="both"/>
              <w:rPr>
                <w:rFonts w:ascii="Arial" w:hAnsi="Arial" w:cs="Arial"/>
                <w:sz w:val="22"/>
                <w:szCs w:val="22"/>
              </w:rPr>
            </w:pPr>
          </w:p>
        </w:tc>
        <w:tc>
          <w:tcPr>
            <w:tcW w:w="1268" w:type="dxa"/>
          </w:tcPr>
          <w:p w14:paraId="4B7A6B46" w14:textId="77777777" w:rsidR="002C7711" w:rsidRPr="005429C6" w:rsidRDefault="002C7711" w:rsidP="009268BD">
            <w:pPr>
              <w:jc w:val="both"/>
              <w:rPr>
                <w:rFonts w:ascii="Arial" w:hAnsi="Arial" w:cs="Arial"/>
              </w:rPr>
            </w:pPr>
          </w:p>
        </w:tc>
        <w:tc>
          <w:tcPr>
            <w:tcW w:w="1272" w:type="dxa"/>
          </w:tcPr>
          <w:p w14:paraId="32724900" w14:textId="77777777" w:rsidR="002C7711" w:rsidRPr="005429C6" w:rsidRDefault="002C7711" w:rsidP="009268BD">
            <w:pPr>
              <w:jc w:val="both"/>
              <w:rPr>
                <w:rFonts w:ascii="Arial" w:hAnsi="Arial" w:cs="Arial"/>
              </w:rPr>
            </w:pPr>
          </w:p>
        </w:tc>
        <w:tc>
          <w:tcPr>
            <w:tcW w:w="1269" w:type="dxa"/>
          </w:tcPr>
          <w:p w14:paraId="65676668" w14:textId="5473FB90" w:rsidR="002C7711" w:rsidRPr="00E15AFC" w:rsidRDefault="00E546E9" w:rsidP="00E546E9">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5AF06C90" w14:textId="59113AC3" w:rsidR="00763672" w:rsidRPr="00763672" w:rsidRDefault="00763672" w:rsidP="002A03F7">
            <w:pPr>
              <w:pStyle w:val="NoSpacing"/>
              <w:numPr>
                <w:ilvl w:val="0"/>
                <w:numId w:val="4"/>
              </w:numPr>
              <w:rPr>
                <w:rFonts w:ascii="Arial" w:hAnsi="Arial" w:cs="Arial"/>
                <w:color w:val="636364"/>
              </w:rPr>
            </w:pPr>
            <w:r w:rsidRPr="00763672">
              <w:rPr>
                <w:rFonts w:ascii="Arial" w:hAnsi="Arial" w:cs="Arial"/>
                <w:color w:val="636364"/>
              </w:rPr>
              <w:t>CEIAG Policy established in January 2021 and will be reviewed in September 2022.</w:t>
            </w:r>
          </w:p>
          <w:p w14:paraId="1380A274" w14:textId="171E8A6C" w:rsidR="003D79FD" w:rsidRDefault="000017CB" w:rsidP="008724C6">
            <w:pPr>
              <w:pStyle w:val="NoSpacing"/>
              <w:numPr>
                <w:ilvl w:val="0"/>
                <w:numId w:val="4"/>
              </w:numPr>
              <w:rPr>
                <w:rFonts w:ascii="Arial" w:hAnsi="Arial" w:cs="Arial"/>
                <w:color w:val="636364"/>
              </w:rPr>
            </w:pPr>
            <w:r>
              <w:rPr>
                <w:rFonts w:ascii="Arial" w:hAnsi="Arial" w:cs="Arial"/>
                <w:color w:val="636364"/>
              </w:rPr>
              <w:t>Named Careers Lead (AS).</w:t>
            </w:r>
          </w:p>
          <w:p w14:paraId="0AAA4A60" w14:textId="78FA9154" w:rsidR="00412129" w:rsidRDefault="00412129" w:rsidP="000600E7">
            <w:pPr>
              <w:pStyle w:val="NoSpacing"/>
              <w:numPr>
                <w:ilvl w:val="0"/>
                <w:numId w:val="4"/>
              </w:numPr>
              <w:rPr>
                <w:rFonts w:ascii="Arial" w:hAnsi="Arial" w:cs="Arial"/>
                <w:color w:val="636364"/>
              </w:rPr>
            </w:pPr>
            <w:r>
              <w:rPr>
                <w:rFonts w:ascii="Arial" w:hAnsi="Arial" w:cs="Arial"/>
                <w:color w:val="636364"/>
              </w:rPr>
              <w:lastRenderedPageBreak/>
              <w:t>AS has completed the</w:t>
            </w:r>
            <w:r w:rsidR="000319BF">
              <w:rPr>
                <w:rFonts w:ascii="Arial" w:hAnsi="Arial" w:cs="Arial"/>
                <w:color w:val="636364"/>
              </w:rPr>
              <w:t xml:space="preserve"> non-accredited level 6</w:t>
            </w:r>
            <w:r>
              <w:rPr>
                <w:rFonts w:ascii="Arial" w:hAnsi="Arial" w:cs="Arial"/>
                <w:color w:val="636364"/>
              </w:rPr>
              <w:t xml:space="preserve"> Careers Leaders training programme with NTU.</w:t>
            </w:r>
          </w:p>
          <w:p w14:paraId="3FA631F6" w14:textId="65AF3867" w:rsidR="000600E7" w:rsidRPr="000600E7" w:rsidRDefault="000600E7" w:rsidP="000600E7">
            <w:pPr>
              <w:pStyle w:val="NoSpacing"/>
              <w:numPr>
                <w:ilvl w:val="0"/>
                <w:numId w:val="4"/>
              </w:numPr>
              <w:rPr>
                <w:rFonts w:ascii="Arial" w:hAnsi="Arial" w:cs="Arial"/>
                <w:color w:val="636364"/>
              </w:rPr>
            </w:pPr>
            <w:r>
              <w:rPr>
                <w:rFonts w:ascii="Arial" w:hAnsi="Arial" w:cs="Arial"/>
                <w:color w:val="636364"/>
              </w:rPr>
              <w:t>AS has the full support of the Headteacher (NF) and is allowed to explore and develop creative CEIAG strategies.</w:t>
            </w:r>
          </w:p>
          <w:p w14:paraId="27091B24" w14:textId="479D9BD4" w:rsidR="00763672" w:rsidRDefault="00412129" w:rsidP="008724C6">
            <w:pPr>
              <w:pStyle w:val="NoSpacing"/>
              <w:numPr>
                <w:ilvl w:val="0"/>
                <w:numId w:val="4"/>
              </w:numPr>
              <w:rPr>
                <w:rFonts w:ascii="Arial" w:hAnsi="Arial" w:cs="Arial"/>
                <w:color w:val="636364"/>
              </w:rPr>
            </w:pPr>
            <w:r>
              <w:rPr>
                <w:rFonts w:ascii="Arial" w:hAnsi="Arial" w:cs="Arial"/>
                <w:color w:val="636364"/>
              </w:rPr>
              <w:t>V</w:t>
            </w:r>
            <w:r w:rsidR="00763672">
              <w:rPr>
                <w:rFonts w:ascii="Arial" w:hAnsi="Arial" w:cs="Arial"/>
                <w:color w:val="636364"/>
              </w:rPr>
              <w:t xml:space="preserve">isual </w:t>
            </w:r>
            <w:r>
              <w:rPr>
                <w:rFonts w:ascii="Arial" w:hAnsi="Arial" w:cs="Arial"/>
                <w:color w:val="636364"/>
              </w:rPr>
              <w:t>outline of the careers programme through the Career Roadmap, Career Strands Roadmap and Career Fundamentals.</w:t>
            </w:r>
          </w:p>
          <w:p w14:paraId="06356758" w14:textId="50DCD32D" w:rsidR="000017CB" w:rsidRDefault="000017CB" w:rsidP="008724C6">
            <w:pPr>
              <w:pStyle w:val="NoSpacing"/>
              <w:numPr>
                <w:ilvl w:val="0"/>
                <w:numId w:val="4"/>
              </w:numPr>
              <w:rPr>
                <w:rFonts w:ascii="Arial" w:hAnsi="Arial" w:cs="Arial"/>
                <w:color w:val="636364"/>
              </w:rPr>
            </w:pPr>
            <w:r>
              <w:rPr>
                <w:rFonts w:ascii="Arial" w:hAnsi="Arial" w:cs="Arial"/>
                <w:color w:val="636364"/>
              </w:rPr>
              <w:t xml:space="preserve">Walton Careers Pathway (CEIAG programme) with key steps, interventions, </w:t>
            </w:r>
            <w:proofErr w:type="gramStart"/>
            <w:r>
              <w:rPr>
                <w:rFonts w:ascii="Arial" w:hAnsi="Arial" w:cs="Arial"/>
                <w:color w:val="636364"/>
              </w:rPr>
              <w:t>milestones</w:t>
            </w:r>
            <w:proofErr w:type="gramEnd"/>
            <w:r>
              <w:rPr>
                <w:rFonts w:ascii="Arial" w:hAnsi="Arial" w:cs="Arial"/>
                <w:color w:val="636364"/>
              </w:rPr>
              <w:t xml:space="preserve"> and progress reports.</w:t>
            </w:r>
          </w:p>
          <w:p w14:paraId="3AE8E50E" w14:textId="794D8BAA" w:rsidR="00412129" w:rsidRPr="005D446E" w:rsidRDefault="000017CB" w:rsidP="000017CB">
            <w:pPr>
              <w:pStyle w:val="NoSpacing"/>
              <w:numPr>
                <w:ilvl w:val="0"/>
                <w:numId w:val="4"/>
              </w:numPr>
              <w:rPr>
                <w:rFonts w:ascii="Arial" w:hAnsi="Arial" w:cs="Arial"/>
                <w:color w:val="636364"/>
              </w:rPr>
            </w:pPr>
            <w:r>
              <w:rPr>
                <w:rFonts w:ascii="Arial" w:hAnsi="Arial" w:cs="Arial"/>
                <w:color w:val="636364"/>
              </w:rPr>
              <w:t xml:space="preserve">All staff have access to </w:t>
            </w:r>
            <w:proofErr w:type="spellStart"/>
            <w:r>
              <w:rPr>
                <w:rFonts w:ascii="Arial" w:hAnsi="Arial" w:cs="Arial"/>
                <w:color w:val="636364"/>
              </w:rPr>
              <w:t>Unifrog</w:t>
            </w:r>
            <w:proofErr w:type="spellEnd"/>
            <w:r>
              <w:rPr>
                <w:rFonts w:ascii="Arial" w:hAnsi="Arial" w:cs="Arial"/>
                <w:color w:val="636364"/>
              </w:rPr>
              <w:t xml:space="preserve"> and subject specific SoW linking the curriculum to CEIAG learning.</w:t>
            </w:r>
          </w:p>
          <w:p w14:paraId="4AD082B7" w14:textId="72F519F4" w:rsidR="000017CB" w:rsidRPr="000017CB" w:rsidRDefault="000017CB" w:rsidP="000017CB">
            <w:pPr>
              <w:pStyle w:val="NoSpacing"/>
              <w:rPr>
                <w:rFonts w:ascii="Arial" w:hAnsi="Arial" w:cs="Arial"/>
                <w:color w:val="70AD47" w:themeColor="accent6"/>
              </w:rPr>
            </w:pPr>
          </w:p>
        </w:tc>
      </w:tr>
      <w:tr w:rsidR="00E546E9" w:rsidRPr="005429C6" w14:paraId="3A48F3F3" w14:textId="77777777" w:rsidTr="005429C6">
        <w:tc>
          <w:tcPr>
            <w:tcW w:w="988" w:type="dxa"/>
          </w:tcPr>
          <w:p w14:paraId="1887DA2E" w14:textId="37399813" w:rsidR="00E546E9" w:rsidRPr="005429C6" w:rsidRDefault="00E546E9" w:rsidP="00E546E9">
            <w:pPr>
              <w:jc w:val="both"/>
              <w:rPr>
                <w:rFonts w:ascii="Arial" w:hAnsi="Arial" w:cs="Arial"/>
              </w:rPr>
            </w:pPr>
            <w:r w:rsidRPr="005429C6">
              <w:rPr>
                <w:rFonts w:ascii="Arial" w:hAnsi="Arial" w:cs="Arial"/>
              </w:rPr>
              <w:lastRenderedPageBreak/>
              <w:t>1.1 (iii)</w:t>
            </w:r>
          </w:p>
        </w:tc>
        <w:tc>
          <w:tcPr>
            <w:tcW w:w="3658" w:type="dxa"/>
          </w:tcPr>
          <w:p w14:paraId="5CE3A62C" w14:textId="03057BD0" w:rsidR="00E546E9" w:rsidRPr="005429C6" w:rsidRDefault="00E546E9" w:rsidP="00E546E9">
            <w:pPr>
              <w:jc w:val="both"/>
              <w:rPr>
                <w:rFonts w:ascii="Arial" w:hAnsi="Arial" w:cs="Arial"/>
              </w:rPr>
            </w:pPr>
            <w:r w:rsidRPr="005429C6">
              <w:rPr>
                <w:rFonts w:ascii="Arial" w:hAnsi="Arial" w:cs="Arial"/>
              </w:rPr>
              <w:t xml:space="preserve">Ensuring that all staff involved in </w:t>
            </w:r>
            <w:r>
              <w:rPr>
                <w:rFonts w:ascii="Arial" w:hAnsi="Arial" w:cs="Arial"/>
              </w:rPr>
              <w:t>the</w:t>
            </w:r>
            <w:r w:rsidRPr="005429C6">
              <w:rPr>
                <w:rFonts w:ascii="Arial" w:hAnsi="Arial" w:cs="Arial"/>
              </w:rPr>
              <w:t xml:space="preserve"> </w:t>
            </w:r>
            <w:r>
              <w:rPr>
                <w:rFonts w:ascii="Arial" w:hAnsi="Arial" w:cs="Arial"/>
              </w:rPr>
              <w:t>careers</w:t>
            </w:r>
            <w:r w:rsidRPr="005429C6">
              <w:rPr>
                <w:rFonts w:ascii="Arial" w:hAnsi="Arial" w:cs="Arial"/>
              </w:rPr>
              <w:t xml:space="preserve"> programme</w:t>
            </w:r>
            <w:r>
              <w:rPr>
                <w:rFonts w:ascii="Arial" w:hAnsi="Arial" w:cs="Arial"/>
              </w:rPr>
              <w:t xml:space="preserve"> demonstrate their competence in delivering CEIAG and are knowledgeable, </w:t>
            </w:r>
            <w:proofErr w:type="gramStart"/>
            <w:r>
              <w:rPr>
                <w:rFonts w:ascii="Arial" w:hAnsi="Arial" w:cs="Arial"/>
              </w:rPr>
              <w:t>skilled</w:t>
            </w:r>
            <w:proofErr w:type="gramEnd"/>
            <w:r>
              <w:rPr>
                <w:rFonts w:ascii="Arial" w:hAnsi="Arial" w:cs="Arial"/>
              </w:rPr>
              <w:t xml:space="preserve"> and confident in preparing learners for choices, decisions and transitions (through appropriate induction training, continuous professional development and professional learning). </w:t>
            </w:r>
            <w:r w:rsidRPr="005429C6">
              <w:rPr>
                <w:rFonts w:ascii="Arial" w:hAnsi="Arial" w:cs="Arial"/>
              </w:rPr>
              <w:t>{see also Objective 8.1(</w:t>
            </w:r>
            <w:proofErr w:type="spellStart"/>
            <w:r w:rsidRPr="005429C6">
              <w:rPr>
                <w:rFonts w:ascii="Arial" w:hAnsi="Arial" w:cs="Arial"/>
              </w:rPr>
              <w:t>i</w:t>
            </w:r>
            <w:proofErr w:type="spellEnd"/>
            <w:r w:rsidRPr="005429C6">
              <w:rPr>
                <w:rFonts w:ascii="Arial" w:hAnsi="Arial" w:cs="Arial"/>
              </w:rPr>
              <w:t>)}</w:t>
            </w:r>
          </w:p>
          <w:p w14:paraId="2EC9E503" w14:textId="77777777" w:rsidR="00E546E9" w:rsidRPr="005429C6" w:rsidRDefault="00E546E9" w:rsidP="00E546E9">
            <w:pPr>
              <w:pStyle w:val="Default"/>
              <w:jc w:val="both"/>
              <w:rPr>
                <w:rFonts w:ascii="Arial" w:hAnsi="Arial" w:cs="Arial"/>
                <w:sz w:val="22"/>
                <w:szCs w:val="22"/>
              </w:rPr>
            </w:pPr>
          </w:p>
        </w:tc>
        <w:tc>
          <w:tcPr>
            <w:tcW w:w="1268" w:type="dxa"/>
          </w:tcPr>
          <w:p w14:paraId="126376D0" w14:textId="77777777" w:rsidR="00E546E9" w:rsidRPr="005429C6" w:rsidRDefault="00E546E9" w:rsidP="00E546E9">
            <w:pPr>
              <w:jc w:val="both"/>
              <w:rPr>
                <w:rFonts w:ascii="Arial" w:hAnsi="Arial" w:cs="Arial"/>
              </w:rPr>
            </w:pPr>
          </w:p>
        </w:tc>
        <w:tc>
          <w:tcPr>
            <w:tcW w:w="1272" w:type="dxa"/>
          </w:tcPr>
          <w:p w14:paraId="0CD1D16C" w14:textId="77777777" w:rsidR="00E546E9" w:rsidRPr="005429C6" w:rsidRDefault="00E546E9" w:rsidP="00E546E9">
            <w:pPr>
              <w:jc w:val="both"/>
              <w:rPr>
                <w:rFonts w:ascii="Arial" w:hAnsi="Arial" w:cs="Arial"/>
              </w:rPr>
            </w:pPr>
          </w:p>
        </w:tc>
        <w:tc>
          <w:tcPr>
            <w:tcW w:w="1269" w:type="dxa"/>
          </w:tcPr>
          <w:p w14:paraId="685BD720" w14:textId="3BCF21AA" w:rsidR="00E546E9" w:rsidRPr="00E15AFC" w:rsidRDefault="00E546E9" w:rsidP="00E546E9">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123D96E7" w14:textId="2CDA3107" w:rsidR="00E546E9" w:rsidRDefault="00E546E9" w:rsidP="00E546E9">
            <w:pPr>
              <w:pStyle w:val="NoSpacing"/>
              <w:numPr>
                <w:ilvl w:val="0"/>
                <w:numId w:val="5"/>
              </w:numPr>
              <w:rPr>
                <w:rFonts w:ascii="Arial" w:hAnsi="Arial" w:cs="Arial"/>
                <w:color w:val="646363"/>
              </w:rPr>
            </w:pPr>
            <w:r>
              <w:rPr>
                <w:rFonts w:ascii="Arial" w:hAnsi="Arial" w:cs="Arial"/>
                <w:color w:val="646363"/>
              </w:rPr>
              <w:t>Careers Lead (AS) delivers the careers induction programme to all staff in school.</w:t>
            </w:r>
          </w:p>
          <w:p w14:paraId="57C3C18C" w14:textId="1C491596" w:rsidR="00E546E9" w:rsidRDefault="00E546E9" w:rsidP="00E546E9">
            <w:pPr>
              <w:pStyle w:val="NoSpacing"/>
              <w:numPr>
                <w:ilvl w:val="0"/>
                <w:numId w:val="5"/>
              </w:numPr>
              <w:rPr>
                <w:rFonts w:ascii="Arial" w:hAnsi="Arial" w:cs="Arial"/>
                <w:color w:val="646363"/>
              </w:rPr>
            </w:pPr>
            <w:r>
              <w:rPr>
                <w:rFonts w:ascii="Arial" w:hAnsi="Arial" w:cs="Arial"/>
                <w:color w:val="646363"/>
              </w:rPr>
              <w:t>AS provides appropriate PSHE and Careers resources to staff to deliver in the six drop-down days per year.</w:t>
            </w:r>
          </w:p>
          <w:p w14:paraId="3ACDD1BE" w14:textId="3A1F2C67" w:rsidR="00E62164" w:rsidRDefault="00E62164" w:rsidP="00E546E9">
            <w:pPr>
              <w:pStyle w:val="NoSpacing"/>
              <w:numPr>
                <w:ilvl w:val="0"/>
                <w:numId w:val="5"/>
              </w:numPr>
              <w:rPr>
                <w:rFonts w:ascii="Arial" w:hAnsi="Arial" w:cs="Arial"/>
                <w:color w:val="646363"/>
              </w:rPr>
            </w:pPr>
            <w:r>
              <w:rPr>
                <w:rFonts w:ascii="Arial" w:hAnsi="Arial" w:cs="Arial"/>
                <w:color w:val="646363"/>
              </w:rPr>
              <w:t>AS supports all staff in delivering CEIAG activities through in-house training and mentoring to explore any issues.</w:t>
            </w:r>
          </w:p>
          <w:p w14:paraId="58F73B11" w14:textId="0B222470" w:rsidR="00E62164" w:rsidRDefault="00E62164" w:rsidP="00E546E9">
            <w:pPr>
              <w:pStyle w:val="NoSpacing"/>
              <w:numPr>
                <w:ilvl w:val="0"/>
                <w:numId w:val="5"/>
              </w:numPr>
              <w:rPr>
                <w:rFonts w:ascii="Arial" w:hAnsi="Arial" w:cs="Arial"/>
                <w:color w:val="646363"/>
              </w:rPr>
            </w:pPr>
            <w:r>
              <w:rPr>
                <w:rFonts w:ascii="Arial" w:hAnsi="Arial" w:cs="Arial"/>
                <w:color w:val="646363"/>
              </w:rPr>
              <w:t xml:space="preserve">Staff will receive updated training on </w:t>
            </w:r>
            <w:proofErr w:type="spellStart"/>
            <w:r>
              <w:rPr>
                <w:rFonts w:ascii="Arial" w:hAnsi="Arial" w:cs="Arial"/>
                <w:color w:val="646363"/>
              </w:rPr>
              <w:t>Unifrog</w:t>
            </w:r>
            <w:proofErr w:type="spellEnd"/>
            <w:r>
              <w:rPr>
                <w:rFonts w:ascii="Arial" w:hAnsi="Arial" w:cs="Arial"/>
                <w:color w:val="646363"/>
              </w:rPr>
              <w:t xml:space="preserve"> in Autumn 2022.</w:t>
            </w:r>
          </w:p>
          <w:p w14:paraId="4BF2AA4B" w14:textId="54E8317B" w:rsidR="00E546E9" w:rsidRDefault="00E546E9" w:rsidP="00E546E9">
            <w:pPr>
              <w:pStyle w:val="NoSpacing"/>
              <w:numPr>
                <w:ilvl w:val="0"/>
                <w:numId w:val="5"/>
              </w:numPr>
              <w:rPr>
                <w:rFonts w:ascii="Arial" w:hAnsi="Arial" w:cs="Arial"/>
                <w:color w:val="646363"/>
              </w:rPr>
            </w:pPr>
            <w:r>
              <w:rPr>
                <w:rFonts w:ascii="Arial" w:hAnsi="Arial" w:cs="Arial"/>
                <w:color w:val="646363"/>
              </w:rPr>
              <w:t>Externally commissioned Careers Adviser (NL) is level 6 qualified and is a member of the CDI.  NL maintains CPD through a variety of activities including FE/HE provider update sessions, professional reading and research from the CEC and Quality in Careers Consortium and employer-led opportunities.</w:t>
            </w:r>
          </w:p>
          <w:p w14:paraId="2658DDFD" w14:textId="2CC8BC72" w:rsidR="00E546E9" w:rsidRPr="00E71DBA" w:rsidRDefault="00E546E9" w:rsidP="00E546E9">
            <w:pPr>
              <w:pStyle w:val="NoSpacing"/>
              <w:ind w:left="360"/>
              <w:rPr>
                <w:rFonts w:ascii="Arial" w:hAnsi="Arial" w:cs="Arial"/>
                <w:color w:val="646363"/>
              </w:rPr>
            </w:pPr>
          </w:p>
        </w:tc>
      </w:tr>
      <w:tr w:rsidR="00E546E9" w:rsidRPr="005429C6" w14:paraId="74D46747" w14:textId="77777777" w:rsidTr="005429C6">
        <w:tc>
          <w:tcPr>
            <w:tcW w:w="988" w:type="dxa"/>
          </w:tcPr>
          <w:p w14:paraId="043DD3C3" w14:textId="554D0E8C" w:rsidR="00E546E9" w:rsidRPr="005429C6" w:rsidRDefault="00E546E9" w:rsidP="00E546E9">
            <w:pPr>
              <w:jc w:val="both"/>
              <w:rPr>
                <w:rFonts w:ascii="Arial" w:hAnsi="Arial" w:cs="Arial"/>
              </w:rPr>
            </w:pPr>
            <w:r>
              <w:rPr>
                <w:rFonts w:ascii="Arial" w:hAnsi="Arial" w:cs="Arial"/>
              </w:rPr>
              <w:t xml:space="preserve"> </w:t>
            </w:r>
            <w:r w:rsidRPr="005429C6">
              <w:rPr>
                <w:rFonts w:ascii="Arial" w:hAnsi="Arial" w:cs="Arial"/>
              </w:rPr>
              <w:t>1.1 (iv)</w:t>
            </w:r>
          </w:p>
        </w:tc>
        <w:tc>
          <w:tcPr>
            <w:tcW w:w="3658" w:type="dxa"/>
          </w:tcPr>
          <w:p w14:paraId="57D48DED" w14:textId="4544D028" w:rsidR="00E546E9" w:rsidRPr="005429C6" w:rsidRDefault="00E546E9" w:rsidP="00E546E9">
            <w:pPr>
              <w:pStyle w:val="Default"/>
              <w:jc w:val="both"/>
              <w:rPr>
                <w:rFonts w:ascii="Arial" w:hAnsi="Arial" w:cs="Arial"/>
                <w:sz w:val="22"/>
                <w:szCs w:val="22"/>
              </w:rPr>
            </w:pPr>
            <w:r w:rsidRPr="005429C6">
              <w:rPr>
                <w:rFonts w:ascii="Arial" w:hAnsi="Arial" w:cs="Arial"/>
                <w:sz w:val="22"/>
                <w:szCs w:val="22"/>
              </w:rPr>
              <w:t>Securing clearly identified, appropriate and progressive learning and behavioural outcomes for young people - referenced to a recognised national framework of careers, employability, and enterprise education</w:t>
            </w:r>
            <w:r>
              <w:rPr>
                <w:rFonts w:ascii="Arial" w:hAnsi="Arial" w:cs="Arial"/>
                <w:sz w:val="22"/>
                <w:szCs w:val="22"/>
              </w:rPr>
              <w:t xml:space="preserve"> </w:t>
            </w:r>
            <w:r w:rsidRPr="005429C6">
              <w:rPr>
                <w:rFonts w:ascii="Arial" w:hAnsi="Arial" w:cs="Arial"/>
                <w:b/>
                <w:bCs/>
                <w:sz w:val="22"/>
                <w:szCs w:val="22"/>
              </w:rPr>
              <w:t xml:space="preserve">- </w:t>
            </w:r>
            <w:r w:rsidRPr="005429C6">
              <w:rPr>
                <w:rFonts w:ascii="Arial" w:hAnsi="Arial" w:cs="Arial"/>
                <w:sz w:val="22"/>
                <w:szCs w:val="22"/>
              </w:rPr>
              <w:t xml:space="preserve">with a range of </w:t>
            </w:r>
            <w:r>
              <w:rPr>
                <w:rFonts w:ascii="Arial" w:hAnsi="Arial" w:cs="Arial"/>
                <w:sz w:val="22"/>
                <w:szCs w:val="22"/>
              </w:rPr>
              <w:t xml:space="preserve">delivery </w:t>
            </w:r>
            <w:r w:rsidRPr="005429C6">
              <w:rPr>
                <w:rFonts w:ascii="Arial" w:hAnsi="Arial" w:cs="Arial"/>
                <w:sz w:val="22"/>
                <w:szCs w:val="22"/>
              </w:rPr>
              <w:t>methods to suit the Key Stage (KS) and ability of learners</w:t>
            </w:r>
            <w:r>
              <w:rPr>
                <w:rFonts w:ascii="Arial" w:hAnsi="Arial" w:cs="Arial"/>
                <w:sz w:val="22"/>
                <w:szCs w:val="22"/>
              </w:rPr>
              <w:t>.</w:t>
            </w:r>
          </w:p>
          <w:p w14:paraId="1055906C" w14:textId="77777777" w:rsidR="00E546E9" w:rsidRPr="005429C6" w:rsidRDefault="00E546E9" w:rsidP="00E546E9">
            <w:pPr>
              <w:pStyle w:val="Default"/>
              <w:jc w:val="both"/>
              <w:rPr>
                <w:rFonts w:ascii="Arial" w:hAnsi="Arial" w:cs="Arial"/>
                <w:sz w:val="22"/>
                <w:szCs w:val="22"/>
              </w:rPr>
            </w:pPr>
            <w:r w:rsidRPr="005429C6">
              <w:rPr>
                <w:rFonts w:ascii="Arial" w:hAnsi="Arial" w:cs="Arial"/>
                <w:sz w:val="22"/>
                <w:szCs w:val="22"/>
              </w:rPr>
              <w:lastRenderedPageBreak/>
              <w:t>{</w:t>
            </w:r>
            <w:r w:rsidRPr="005429C6">
              <w:rPr>
                <w:rFonts w:ascii="Arial" w:hAnsi="Arial" w:cs="Arial"/>
                <w:i/>
                <w:iCs/>
                <w:sz w:val="22"/>
                <w:szCs w:val="22"/>
              </w:rPr>
              <w:t>see also QC 3.1 (</w:t>
            </w:r>
            <w:proofErr w:type="spellStart"/>
            <w:r w:rsidRPr="005429C6">
              <w:rPr>
                <w:rFonts w:ascii="Arial" w:hAnsi="Arial" w:cs="Arial"/>
                <w:i/>
                <w:iCs/>
                <w:sz w:val="22"/>
                <w:szCs w:val="22"/>
              </w:rPr>
              <w:t>i</w:t>
            </w:r>
            <w:proofErr w:type="spellEnd"/>
            <w:r w:rsidRPr="005429C6">
              <w:rPr>
                <w:rFonts w:ascii="Arial" w:hAnsi="Arial" w:cs="Arial"/>
                <w:i/>
                <w:iCs/>
                <w:sz w:val="22"/>
                <w:szCs w:val="22"/>
              </w:rPr>
              <w:t xml:space="preserve">) and QC 4.1(iii)} </w:t>
            </w:r>
          </w:p>
          <w:p w14:paraId="52F1957D" w14:textId="77777777" w:rsidR="00E546E9" w:rsidRPr="005429C6" w:rsidRDefault="00E546E9" w:rsidP="00E546E9">
            <w:pPr>
              <w:jc w:val="both"/>
              <w:rPr>
                <w:rFonts w:ascii="Arial" w:hAnsi="Arial" w:cs="Arial"/>
              </w:rPr>
            </w:pPr>
          </w:p>
        </w:tc>
        <w:tc>
          <w:tcPr>
            <w:tcW w:w="1268" w:type="dxa"/>
          </w:tcPr>
          <w:p w14:paraId="1900B85A" w14:textId="77777777" w:rsidR="00E546E9" w:rsidRPr="005429C6" w:rsidRDefault="00E546E9" w:rsidP="00E546E9">
            <w:pPr>
              <w:jc w:val="both"/>
              <w:rPr>
                <w:rFonts w:ascii="Arial" w:hAnsi="Arial" w:cs="Arial"/>
              </w:rPr>
            </w:pPr>
          </w:p>
        </w:tc>
        <w:tc>
          <w:tcPr>
            <w:tcW w:w="1272" w:type="dxa"/>
          </w:tcPr>
          <w:p w14:paraId="4BAD034D" w14:textId="77777777" w:rsidR="00E546E9" w:rsidRPr="005429C6" w:rsidRDefault="00E546E9" w:rsidP="00E546E9">
            <w:pPr>
              <w:jc w:val="both"/>
              <w:rPr>
                <w:rFonts w:ascii="Arial" w:hAnsi="Arial" w:cs="Arial"/>
              </w:rPr>
            </w:pPr>
          </w:p>
        </w:tc>
        <w:tc>
          <w:tcPr>
            <w:tcW w:w="1269" w:type="dxa"/>
          </w:tcPr>
          <w:p w14:paraId="47647A10" w14:textId="144B58D8" w:rsidR="00E546E9" w:rsidRPr="00E15AFC" w:rsidRDefault="00E546E9" w:rsidP="00E546E9">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1BDB494F" w14:textId="77777777" w:rsidR="00E546E9" w:rsidRDefault="00E546E9" w:rsidP="00E546E9">
            <w:pPr>
              <w:pStyle w:val="NoSpacing"/>
              <w:numPr>
                <w:ilvl w:val="0"/>
                <w:numId w:val="6"/>
              </w:numPr>
              <w:rPr>
                <w:rFonts w:ascii="Arial" w:hAnsi="Arial" w:cs="Arial"/>
                <w:color w:val="646363"/>
              </w:rPr>
            </w:pPr>
            <w:r>
              <w:rPr>
                <w:rFonts w:ascii="Arial" w:hAnsi="Arial" w:cs="Arial"/>
                <w:color w:val="646363"/>
              </w:rPr>
              <w:t>The careers programme is varied and comprehensive, starting in Y7 through to Y13.</w:t>
            </w:r>
          </w:p>
          <w:p w14:paraId="41F3EDB5" w14:textId="2F74B47F" w:rsidR="00E546E9" w:rsidRPr="00763672" w:rsidRDefault="00E546E9" w:rsidP="00E546E9">
            <w:pPr>
              <w:pStyle w:val="NoSpacing"/>
              <w:numPr>
                <w:ilvl w:val="0"/>
                <w:numId w:val="6"/>
              </w:numPr>
              <w:rPr>
                <w:rFonts w:ascii="Arial" w:hAnsi="Arial" w:cs="Arial"/>
                <w:color w:val="646363"/>
              </w:rPr>
            </w:pPr>
            <w:r>
              <w:rPr>
                <w:rFonts w:ascii="Arial" w:hAnsi="Arial" w:cs="Arial"/>
                <w:color w:val="646363"/>
              </w:rPr>
              <w:t>The careers programme is progressive and provides continuity throughout the school years.  It gives students a broad range of advice and opportunities to discover their future path and make well-informed career choices.</w:t>
            </w:r>
          </w:p>
          <w:p w14:paraId="74AB9086" w14:textId="2BAA5E64" w:rsidR="00E546E9" w:rsidRPr="00E71DBA" w:rsidRDefault="00E546E9" w:rsidP="00E546E9">
            <w:pPr>
              <w:pStyle w:val="NoSpacing"/>
              <w:numPr>
                <w:ilvl w:val="0"/>
                <w:numId w:val="6"/>
              </w:numPr>
              <w:rPr>
                <w:rFonts w:ascii="Arial" w:hAnsi="Arial" w:cs="Arial"/>
                <w:color w:val="646363"/>
              </w:rPr>
            </w:pPr>
            <w:r>
              <w:rPr>
                <w:rFonts w:ascii="Arial" w:hAnsi="Arial" w:cs="Arial"/>
                <w:color w:val="646363"/>
              </w:rPr>
              <w:t>The careers programme resources and events reference the CDI national framework and follow the Gatsby Benchmarks.</w:t>
            </w:r>
          </w:p>
        </w:tc>
      </w:tr>
      <w:tr w:rsidR="002C7711" w:rsidRPr="005429C6" w14:paraId="1C2A16FD" w14:textId="77777777" w:rsidTr="005429C6">
        <w:tc>
          <w:tcPr>
            <w:tcW w:w="988" w:type="dxa"/>
          </w:tcPr>
          <w:p w14:paraId="7DE5FC2C" w14:textId="4FB965AF" w:rsidR="002C7711" w:rsidRPr="005429C6" w:rsidRDefault="002C7711" w:rsidP="002C7711">
            <w:pPr>
              <w:jc w:val="both"/>
              <w:rPr>
                <w:rFonts w:ascii="Arial" w:hAnsi="Arial" w:cs="Arial"/>
              </w:rPr>
            </w:pPr>
            <w:r w:rsidRPr="005429C6">
              <w:rPr>
                <w:rFonts w:ascii="Arial" w:hAnsi="Arial" w:cs="Arial"/>
              </w:rPr>
              <w:t>1.2 (</w:t>
            </w:r>
            <w:proofErr w:type="spellStart"/>
            <w:r w:rsidRPr="005429C6">
              <w:rPr>
                <w:rFonts w:ascii="Arial" w:hAnsi="Arial" w:cs="Arial"/>
              </w:rPr>
              <w:t>i</w:t>
            </w:r>
            <w:proofErr w:type="spellEnd"/>
            <w:r w:rsidRPr="005429C6">
              <w:rPr>
                <w:rFonts w:ascii="Arial" w:hAnsi="Arial" w:cs="Arial"/>
              </w:rPr>
              <w:t>)</w:t>
            </w:r>
          </w:p>
        </w:tc>
        <w:tc>
          <w:tcPr>
            <w:tcW w:w="3658" w:type="dxa"/>
          </w:tcPr>
          <w:p w14:paraId="67EABC78" w14:textId="7C19F1C9" w:rsidR="002C7711" w:rsidRPr="005429C6" w:rsidRDefault="002C7711" w:rsidP="002C7711">
            <w:pPr>
              <w:jc w:val="both"/>
              <w:rPr>
                <w:rFonts w:ascii="Arial" w:hAnsi="Arial" w:cs="Arial"/>
              </w:rPr>
            </w:pPr>
            <w:r w:rsidRPr="005429C6">
              <w:rPr>
                <w:rFonts w:ascii="Arial" w:hAnsi="Arial" w:cs="Arial"/>
              </w:rPr>
              <w:t>Promoting an awareness and understanding of the careers programme (including via the school’s website) by students, teachers, parents and carers, and employers/opportunity providers using clear and accessible language</w:t>
            </w:r>
            <w:r w:rsidR="0028106D" w:rsidRPr="005429C6">
              <w:rPr>
                <w:rFonts w:ascii="Arial" w:hAnsi="Arial" w:cs="Arial"/>
              </w:rPr>
              <w:t>.</w:t>
            </w:r>
          </w:p>
          <w:p w14:paraId="7B082C47" w14:textId="77777777" w:rsidR="002C7711" w:rsidRPr="005429C6" w:rsidRDefault="002C7711" w:rsidP="002C7711">
            <w:pPr>
              <w:pStyle w:val="Default"/>
              <w:jc w:val="both"/>
              <w:rPr>
                <w:rFonts w:ascii="Arial" w:hAnsi="Arial" w:cs="Arial"/>
                <w:sz w:val="22"/>
                <w:szCs w:val="22"/>
              </w:rPr>
            </w:pPr>
          </w:p>
        </w:tc>
        <w:tc>
          <w:tcPr>
            <w:tcW w:w="1268" w:type="dxa"/>
          </w:tcPr>
          <w:p w14:paraId="03978939" w14:textId="77777777" w:rsidR="002C7711" w:rsidRPr="005429C6" w:rsidRDefault="002C7711" w:rsidP="002C7711">
            <w:pPr>
              <w:jc w:val="both"/>
              <w:rPr>
                <w:rFonts w:ascii="Arial" w:hAnsi="Arial" w:cs="Arial"/>
              </w:rPr>
            </w:pPr>
          </w:p>
        </w:tc>
        <w:tc>
          <w:tcPr>
            <w:tcW w:w="1272" w:type="dxa"/>
          </w:tcPr>
          <w:p w14:paraId="6777F2B2" w14:textId="77777777" w:rsidR="002C7711" w:rsidRPr="005429C6" w:rsidRDefault="002C7711" w:rsidP="002C7711">
            <w:pPr>
              <w:jc w:val="both"/>
              <w:rPr>
                <w:rFonts w:ascii="Arial" w:hAnsi="Arial" w:cs="Arial"/>
              </w:rPr>
            </w:pPr>
          </w:p>
        </w:tc>
        <w:tc>
          <w:tcPr>
            <w:tcW w:w="1269" w:type="dxa"/>
          </w:tcPr>
          <w:p w14:paraId="7FA69032" w14:textId="1782CCE5" w:rsidR="002C7711" w:rsidRPr="00E15AFC" w:rsidRDefault="00E546E9" w:rsidP="00E546E9">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497D1A28" w14:textId="4CEEEE6B" w:rsidR="00AC3932" w:rsidRDefault="00FE4695" w:rsidP="002068DA">
            <w:pPr>
              <w:pStyle w:val="NoSpacing"/>
              <w:numPr>
                <w:ilvl w:val="0"/>
                <w:numId w:val="6"/>
              </w:numPr>
              <w:rPr>
                <w:rFonts w:ascii="Arial" w:hAnsi="Arial" w:cs="Arial"/>
                <w:color w:val="646363"/>
              </w:rPr>
            </w:pPr>
            <w:r>
              <w:rPr>
                <w:rFonts w:ascii="Arial" w:hAnsi="Arial" w:cs="Arial"/>
                <w:color w:val="646363"/>
              </w:rPr>
              <w:t>The careers programme is published on the school website.</w:t>
            </w:r>
          </w:p>
          <w:p w14:paraId="053D5E55" w14:textId="1490DFC2" w:rsidR="00F2415A" w:rsidRDefault="00F2415A" w:rsidP="002068DA">
            <w:pPr>
              <w:pStyle w:val="NoSpacing"/>
              <w:numPr>
                <w:ilvl w:val="0"/>
                <w:numId w:val="6"/>
              </w:numPr>
              <w:rPr>
                <w:rFonts w:ascii="Arial" w:hAnsi="Arial" w:cs="Arial"/>
                <w:color w:val="646363"/>
              </w:rPr>
            </w:pPr>
            <w:r>
              <w:rPr>
                <w:rFonts w:ascii="Arial" w:hAnsi="Arial" w:cs="Arial"/>
                <w:color w:val="646363"/>
              </w:rPr>
              <w:t>Clear information naming Careers Lead (AS) and Careers Adviser (NL) and how to contact them.</w:t>
            </w:r>
          </w:p>
          <w:p w14:paraId="7635D122" w14:textId="77777777" w:rsidR="008F2838" w:rsidRDefault="00F2415A" w:rsidP="002068DA">
            <w:pPr>
              <w:pStyle w:val="NoSpacing"/>
              <w:numPr>
                <w:ilvl w:val="0"/>
                <w:numId w:val="6"/>
              </w:numPr>
              <w:rPr>
                <w:rFonts w:ascii="Arial" w:hAnsi="Arial" w:cs="Arial"/>
                <w:color w:val="646363"/>
              </w:rPr>
            </w:pPr>
            <w:r>
              <w:rPr>
                <w:rFonts w:ascii="Arial" w:hAnsi="Arial" w:cs="Arial"/>
                <w:color w:val="646363"/>
              </w:rPr>
              <w:t>Links to websites relating to career planning, job profiles, apprenticeships, HE and Post 18 options.</w:t>
            </w:r>
          </w:p>
          <w:p w14:paraId="02BC5F42" w14:textId="5B11394C" w:rsidR="002068DA" w:rsidRDefault="002068DA" w:rsidP="002068DA">
            <w:pPr>
              <w:pStyle w:val="NoSpacing"/>
              <w:numPr>
                <w:ilvl w:val="0"/>
                <w:numId w:val="6"/>
              </w:numPr>
              <w:rPr>
                <w:rFonts w:ascii="Arial" w:hAnsi="Arial" w:cs="Arial"/>
                <w:color w:val="646363"/>
              </w:rPr>
            </w:pPr>
            <w:r>
              <w:rPr>
                <w:rFonts w:ascii="Arial" w:hAnsi="Arial" w:cs="Arial"/>
                <w:color w:val="646363"/>
              </w:rPr>
              <w:t>At assessment, one parent said they would like to see the school website upgraded to share what school are doing well and celebrate the successes of the careers programme.  She felt this would allow parents to see and understand the planning and foundations of CEIAG and its importance to career decision-making.</w:t>
            </w:r>
          </w:p>
          <w:p w14:paraId="33F6BFD5" w14:textId="02FB1A8A" w:rsidR="002068DA" w:rsidRPr="005D446E" w:rsidRDefault="002068DA" w:rsidP="002068DA">
            <w:pPr>
              <w:pStyle w:val="NoSpacing"/>
              <w:ind w:left="720"/>
              <w:rPr>
                <w:rFonts w:ascii="Arial" w:hAnsi="Arial" w:cs="Arial"/>
                <w:color w:val="646363"/>
              </w:rPr>
            </w:pPr>
          </w:p>
        </w:tc>
      </w:tr>
      <w:tr w:rsidR="00E546E9" w:rsidRPr="005429C6" w14:paraId="1192C015" w14:textId="77777777" w:rsidTr="005429C6">
        <w:tc>
          <w:tcPr>
            <w:tcW w:w="988" w:type="dxa"/>
          </w:tcPr>
          <w:p w14:paraId="6445C931" w14:textId="63C8A99F" w:rsidR="00E546E9" w:rsidRPr="005429C6" w:rsidRDefault="00E546E9" w:rsidP="00E546E9">
            <w:pPr>
              <w:jc w:val="both"/>
              <w:rPr>
                <w:rFonts w:ascii="Arial" w:hAnsi="Arial" w:cs="Arial"/>
              </w:rPr>
            </w:pPr>
            <w:r w:rsidRPr="005429C6">
              <w:rPr>
                <w:rFonts w:ascii="Arial" w:hAnsi="Arial" w:cs="Arial"/>
              </w:rPr>
              <w:t>1.2 (ii)</w:t>
            </w:r>
          </w:p>
        </w:tc>
        <w:tc>
          <w:tcPr>
            <w:tcW w:w="3658" w:type="dxa"/>
          </w:tcPr>
          <w:p w14:paraId="516DC1D4" w14:textId="1390D4F4" w:rsidR="00E546E9" w:rsidRPr="005429C6" w:rsidRDefault="00E546E9" w:rsidP="00E546E9">
            <w:pPr>
              <w:pStyle w:val="Default"/>
              <w:jc w:val="both"/>
              <w:rPr>
                <w:rFonts w:ascii="Arial" w:hAnsi="Arial" w:cs="Arial"/>
                <w:sz w:val="22"/>
                <w:szCs w:val="22"/>
              </w:rPr>
            </w:pPr>
            <w:r w:rsidRPr="005429C6">
              <w:rPr>
                <w:rFonts w:ascii="Arial" w:hAnsi="Arial" w:cs="Arial"/>
                <w:sz w:val="22"/>
                <w:szCs w:val="22"/>
              </w:rPr>
              <w:t>Regularly monitoring, reviewing, and evaluating the careers programme in respect of its impact on students’ career-related outcomes</w:t>
            </w:r>
            <w:r>
              <w:rPr>
                <w:rFonts w:ascii="Arial" w:hAnsi="Arial" w:cs="Arial"/>
                <w:sz w:val="22"/>
                <w:szCs w:val="22"/>
              </w:rPr>
              <w:t>,</w:t>
            </w:r>
            <w:r w:rsidRPr="005429C6">
              <w:rPr>
                <w:rFonts w:ascii="Arial" w:hAnsi="Arial" w:cs="Arial"/>
                <w:sz w:val="22"/>
                <w:szCs w:val="22"/>
              </w:rPr>
              <w:t xml:space="preserve"> including feedback from a wider range of stakeholders and partners such as the Enterprise Adviser Network, link schools, further and higher education, work-based learning providers, employers, careers guidance services and children’s services.</w:t>
            </w:r>
          </w:p>
          <w:p w14:paraId="644448EC" w14:textId="77777777" w:rsidR="00E546E9" w:rsidRPr="005429C6" w:rsidRDefault="00E546E9" w:rsidP="00E546E9">
            <w:pPr>
              <w:jc w:val="both"/>
              <w:rPr>
                <w:rFonts w:ascii="Arial" w:hAnsi="Arial" w:cs="Arial"/>
              </w:rPr>
            </w:pPr>
          </w:p>
        </w:tc>
        <w:tc>
          <w:tcPr>
            <w:tcW w:w="1268" w:type="dxa"/>
          </w:tcPr>
          <w:p w14:paraId="2AAE63B2" w14:textId="77777777" w:rsidR="00E546E9" w:rsidRPr="005429C6" w:rsidRDefault="00E546E9" w:rsidP="00E546E9">
            <w:pPr>
              <w:jc w:val="both"/>
              <w:rPr>
                <w:rFonts w:ascii="Arial" w:hAnsi="Arial" w:cs="Arial"/>
              </w:rPr>
            </w:pPr>
          </w:p>
        </w:tc>
        <w:tc>
          <w:tcPr>
            <w:tcW w:w="1272" w:type="dxa"/>
          </w:tcPr>
          <w:p w14:paraId="7F3374F5" w14:textId="77777777" w:rsidR="00E546E9" w:rsidRPr="005429C6" w:rsidRDefault="00E546E9" w:rsidP="00E546E9">
            <w:pPr>
              <w:jc w:val="both"/>
              <w:rPr>
                <w:rFonts w:ascii="Arial" w:hAnsi="Arial" w:cs="Arial"/>
              </w:rPr>
            </w:pPr>
          </w:p>
        </w:tc>
        <w:tc>
          <w:tcPr>
            <w:tcW w:w="1269" w:type="dxa"/>
          </w:tcPr>
          <w:p w14:paraId="741ADE47" w14:textId="59334ADB" w:rsidR="00E546E9" w:rsidRPr="00E15AFC" w:rsidRDefault="00E546E9" w:rsidP="00E546E9">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38F771F3" w14:textId="19EE3E40" w:rsidR="00E546E9" w:rsidRDefault="00E546E9" w:rsidP="00E546E9">
            <w:pPr>
              <w:pStyle w:val="NoSpacing"/>
              <w:numPr>
                <w:ilvl w:val="0"/>
                <w:numId w:val="6"/>
              </w:numPr>
              <w:rPr>
                <w:rFonts w:ascii="Arial" w:hAnsi="Arial" w:cs="Arial"/>
                <w:color w:val="646363"/>
              </w:rPr>
            </w:pPr>
            <w:r>
              <w:rPr>
                <w:rFonts w:ascii="Arial" w:hAnsi="Arial" w:cs="Arial"/>
                <w:color w:val="646363"/>
              </w:rPr>
              <w:t xml:space="preserve">School have worked with their Enterprise Adviser (Lianne </w:t>
            </w:r>
            <w:proofErr w:type="spellStart"/>
            <w:r>
              <w:rPr>
                <w:rFonts w:ascii="Arial" w:hAnsi="Arial" w:cs="Arial"/>
                <w:color w:val="646363"/>
              </w:rPr>
              <w:t>Alkhaldi</w:t>
            </w:r>
            <w:proofErr w:type="spellEnd"/>
            <w:r>
              <w:rPr>
                <w:rFonts w:ascii="Arial" w:hAnsi="Arial" w:cs="Arial"/>
                <w:color w:val="646363"/>
              </w:rPr>
              <w:t>) from the Ministry of Defence for approx. 18 months.</w:t>
            </w:r>
          </w:p>
          <w:p w14:paraId="57217816" w14:textId="466E53FD" w:rsidR="00E546E9" w:rsidRPr="002822FC" w:rsidRDefault="00E546E9" w:rsidP="00E546E9">
            <w:pPr>
              <w:pStyle w:val="NoSpacing"/>
              <w:numPr>
                <w:ilvl w:val="0"/>
                <w:numId w:val="9"/>
              </w:numPr>
              <w:rPr>
                <w:rFonts w:ascii="Arial" w:hAnsi="Arial" w:cs="Arial"/>
                <w:color w:val="636364"/>
              </w:rPr>
            </w:pPr>
            <w:r>
              <w:rPr>
                <w:rFonts w:ascii="Arial" w:hAnsi="Arial" w:cs="Arial"/>
                <w:color w:val="646363"/>
              </w:rPr>
              <w:t>Careers Lead (AS) holds regular meetings with his line manager, Enterprise Adviser (LA</w:t>
            </w:r>
            <w:r w:rsidR="002068DA">
              <w:rPr>
                <w:rFonts w:ascii="Arial" w:hAnsi="Arial" w:cs="Arial"/>
                <w:color w:val="646363"/>
              </w:rPr>
              <w:t>K</w:t>
            </w:r>
            <w:r>
              <w:rPr>
                <w:rFonts w:ascii="Arial" w:hAnsi="Arial" w:cs="Arial"/>
                <w:color w:val="646363"/>
              </w:rPr>
              <w:t xml:space="preserve">) and Careers Adviser (NL) to monitor, review and evaluate the effectiveness of the careers programme.  For example, </w:t>
            </w:r>
            <w:r w:rsidRPr="009D7CBE">
              <w:rPr>
                <w:rFonts w:ascii="Arial" w:hAnsi="Arial" w:cs="Arial"/>
                <w:color w:val="636364"/>
              </w:rPr>
              <w:t>Future Friday monthly workshops bring in guest speakers to discuss employment and the world of work</w:t>
            </w:r>
            <w:r>
              <w:rPr>
                <w:rFonts w:ascii="Arial" w:hAnsi="Arial" w:cs="Arial"/>
                <w:color w:val="636364"/>
              </w:rPr>
              <w:t xml:space="preserve"> and is </w:t>
            </w:r>
            <w:r>
              <w:rPr>
                <w:rFonts w:ascii="Arial" w:hAnsi="Arial" w:cs="Arial"/>
                <w:color w:val="646363"/>
              </w:rPr>
              <w:t>currently being reviewed and reworked as students weren’t engaging effectively.</w:t>
            </w:r>
          </w:p>
          <w:p w14:paraId="53647D56" w14:textId="17CB4823" w:rsidR="00E546E9" w:rsidRDefault="00E546E9" w:rsidP="00E546E9">
            <w:pPr>
              <w:pStyle w:val="NoSpacing"/>
              <w:numPr>
                <w:ilvl w:val="0"/>
                <w:numId w:val="6"/>
              </w:numPr>
              <w:rPr>
                <w:rFonts w:ascii="Arial" w:hAnsi="Arial" w:cs="Arial"/>
                <w:color w:val="646363"/>
              </w:rPr>
            </w:pPr>
            <w:r>
              <w:rPr>
                <w:rFonts w:ascii="Arial" w:hAnsi="Arial" w:cs="Arial"/>
                <w:color w:val="646363"/>
              </w:rPr>
              <w:t>AS completes Compass+ (last report seen for June 2022).</w:t>
            </w:r>
          </w:p>
          <w:p w14:paraId="646F101A" w14:textId="40FA86DA" w:rsidR="00E546E9" w:rsidRDefault="00E546E9" w:rsidP="00E546E9">
            <w:pPr>
              <w:pStyle w:val="NoSpacing"/>
              <w:numPr>
                <w:ilvl w:val="0"/>
                <w:numId w:val="6"/>
              </w:numPr>
              <w:rPr>
                <w:rFonts w:ascii="Arial" w:hAnsi="Arial" w:cs="Arial"/>
                <w:color w:val="646363"/>
              </w:rPr>
            </w:pPr>
            <w:r>
              <w:rPr>
                <w:rFonts w:ascii="Arial" w:hAnsi="Arial" w:cs="Arial"/>
                <w:color w:val="646363"/>
              </w:rPr>
              <w:t>AS collects feedback from students, parents and visitors following careers activities.</w:t>
            </w:r>
          </w:p>
          <w:p w14:paraId="66143A73" w14:textId="0459FCE6" w:rsidR="00E546E9" w:rsidRDefault="00E546E9" w:rsidP="00E546E9">
            <w:pPr>
              <w:pStyle w:val="NoSpacing"/>
              <w:numPr>
                <w:ilvl w:val="0"/>
                <w:numId w:val="6"/>
              </w:numPr>
              <w:rPr>
                <w:rFonts w:ascii="Arial" w:hAnsi="Arial" w:cs="Arial"/>
                <w:color w:val="646363"/>
              </w:rPr>
            </w:pPr>
            <w:r>
              <w:rPr>
                <w:rFonts w:ascii="Arial" w:hAnsi="Arial" w:cs="Arial"/>
                <w:color w:val="646363"/>
              </w:rPr>
              <w:t>AS encourages Heads of Department to collaborate in developing CEIAG in school.</w:t>
            </w:r>
          </w:p>
          <w:p w14:paraId="2B2D1ECD" w14:textId="77777777" w:rsidR="00E546E9" w:rsidRDefault="00E546E9" w:rsidP="00E546E9">
            <w:pPr>
              <w:pStyle w:val="NoSpacing"/>
              <w:numPr>
                <w:ilvl w:val="0"/>
                <w:numId w:val="6"/>
              </w:numPr>
              <w:rPr>
                <w:rFonts w:ascii="Arial" w:hAnsi="Arial" w:cs="Arial"/>
                <w:color w:val="646363"/>
              </w:rPr>
            </w:pPr>
            <w:r>
              <w:rPr>
                <w:rFonts w:ascii="Arial" w:hAnsi="Arial" w:cs="Arial"/>
                <w:color w:val="646363"/>
              </w:rPr>
              <w:t>SEND and Welfare staff monitor the impact of CEIAG and how it supports their students throughout the year.</w:t>
            </w:r>
          </w:p>
          <w:p w14:paraId="0C359342" w14:textId="68B492EE" w:rsidR="00E546E9" w:rsidRPr="007626BF" w:rsidRDefault="00E546E9" w:rsidP="00E546E9">
            <w:pPr>
              <w:pStyle w:val="NoSpacing"/>
              <w:numPr>
                <w:ilvl w:val="0"/>
                <w:numId w:val="6"/>
              </w:numPr>
              <w:rPr>
                <w:rFonts w:ascii="Arial" w:hAnsi="Arial" w:cs="Arial"/>
                <w:color w:val="70AD47" w:themeColor="accent6"/>
              </w:rPr>
            </w:pPr>
            <w:r w:rsidRPr="007626BF">
              <w:rPr>
                <w:rFonts w:ascii="Arial" w:hAnsi="Arial" w:cs="Arial"/>
                <w:color w:val="646363"/>
              </w:rPr>
              <w:t>Careers Adviser (NL) provides an end of year review annually in June/July outlining successes, student-related feedback, and considerations for the upcoming year.</w:t>
            </w:r>
          </w:p>
          <w:p w14:paraId="45CE2CA0" w14:textId="18623FC8" w:rsidR="00E546E9" w:rsidRPr="00324802" w:rsidRDefault="00E546E9" w:rsidP="00E546E9">
            <w:pPr>
              <w:pStyle w:val="NoSpacing"/>
              <w:rPr>
                <w:rFonts w:ascii="Arial" w:hAnsi="Arial" w:cs="Arial"/>
                <w:color w:val="70AD47" w:themeColor="accent6"/>
              </w:rPr>
            </w:pPr>
          </w:p>
        </w:tc>
      </w:tr>
      <w:tr w:rsidR="00E546E9" w:rsidRPr="005429C6" w14:paraId="2F5DDFC4" w14:textId="77777777" w:rsidTr="005429C6">
        <w:tc>
          <w:tcPr>
            <w:tcW w:w="988" w:type="dxa"/>
          </w:tcPr>
          <w:p w14:paraId="2825BBB0" w14:textId="4ED86782" w:rsidR="00E546E9" w:rsidRPr="005429C6" w:rsidRDefault="00E546E9" w:rsidP="00E546E9">
            <w:pPr>
              <w:jc w:val="both"/>
              <w:rPr>
                <w:rFonts w:ascii="Arial" w:hAnsi="Arial" w:cs="Arial"/>
              </w:rPr>
            </w:pPr>
            <w:r w:rsidRPr="005429C6">
              <w:rPr>
                <w:rFonts w:ascii="Arial" w:hAnsi="Arial" w:cs="Arial"/>
              </w:rPr>
              <w:lastRenderedPageBreak/>
              <w:t>1.2 (iii)</w:t>
            </w:r>
          </w:p>
        </w:tc>
        <w:tc>
          <w:tcPr>
            <w:tcW w:w="3658" w:type="dxa"/>
          </w:tcPr>
          <w:p w14:paraId="23DD0EED" w14:textId="426EAB61" w:rsidR="00E546E9" w:rsidRPr="005429C6" w:rsidRDefault="00E546E9" w:rsidP="00E546E9">
            <w:pPr>
              <w:pStyle w:val="Default"/>
              <w:jc w:val="both"/>
              <w:rPr>
                <w:rFonts w:ascii="Arial" w:hAnsi="Arial" w:cs="Arial"/>
                <w:sz w:val="22"/>
                <w:szCs w:val="22"/>
              </w:rPr>
            </w:pPr>
            <w:r w:rsidRPr="005429C6">
              <w:rPr>
                <w:rFonts w:ascii="Arial" w:hAnsi="Arial" w:cs="Arial"/>
                <w:sz w:val="22"/>
                <w:szCs w:val="22"/>
              </w:rPr>
              <w:t>Evaluating how the careers programme involves students in assessing and meeting their own needs and those of their peers and evaluating its impact</w:t>
            </w:r>
            <w:r>
              <w:rPr>
                <w:rFonts w:ascii="Arial" w:hAnsi="Arial" w:cs="Arial"/>
                <w:sz w:val="22"/>
                <w:szCs w:val="22"/>
              </w:rPr>
              <w:t>.</w:t>
            </w:r>
          </w:p>
          <w:p w14:paraId="4A9E1106" w14:textId="77777777" w:rsidR="00E546E9" w:rsidRPr="005429C6" w:rsidRDefault="00E546E9" w:rsidP="00E546E9">
            <w:pPr>
              <w:pStyle w:val="Default"/>
              <w:jc w:val="both"/>
              <w:rPr>
                <w:rFonts w:ascii="Arial" w:hAnsi="Arial" w:cs="Arial"/>
                <w:sz w:val="22"/>
                <w:szCs w:val="22"/>
              </w:rPr>
            </w:pPr>
          </w:p>
        </w:tc>
        <w:tc>
          <w:tcPr>
            <w:tcW w:w="1268" w:type="dxa"/>
          </w:tcPr>
          <w:p w14:paraId="2CFFF4F6" w14:textId="77777777" w:rsidR="00E546E9" w:rsidRPr="005429C6" w:rsidRDefault="00E546E9" w:rsidP="00E546E9">
            <w:pPr>
              <w:jc w:val="both"/>
              <w:rPr>
                <w:rFonts w:ascii="Arial" w:hAnsi="Arial" w:cs="Arial"/>
              </w:rPr>
            </w:pPr>
          </w:p>
        </w:tc>
        <w:tc>
          <w:tcPr>
            <w:tcW w:w="1272" w:type="dxa"/>
          </w:tcPr>
          <w:p w14:paraId="72655CC7" w14:textId="77777777" w:rsidR="00E546E9" w:rsidRPr="005429C6" w:rsidRDefault="00E546E9" w:rsidP="00E546E9">
            <w:pPr>
              <w:jc w:val="both"/>
              <w:rPr>
                <w:rFonts w:ascii="Arial" w:hAnsi="Arial" w:cs="Arial"/>
              </w:rPr>
            </w:pPr>
          </w:p>
        </w:tc>
        <w:tc>
          <w:tcPr>
            <w:tcW w:w="1269" w:type="dxa"/>
          </w:tcPr>
          <w:p w14:paraId="35A52F36" w14:textId="1FCBA8F9" w:rsidR="00E546E9" w:rsidRPr="00E15AFC" w:rsidRDefault="00E546E9" w:rsidP="00E546E9">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5C10D3A3" w14:textId="7DBDC5C9" w:rsidR="00E546E9" w:rsidRDefault="00E546E9" w:rsidP="00E546E9">
            <w:pPr>
              <w:pStyle w:val="NoSpacing"/>
              <w:numPr>
                <w:ilvl w:val="0"/>
                <w:numId w:val="17"/>
              </w:numPr>
              <w:rPr>
                <w:rFonts w:ascii="Arial" w:hAnsi="Arial" w:cs="Arial"/>
                <w:color w:val="636364"/>
              </w:rPr>
            </w:pPr>
            <w:r>
              <w:rPr>
                <w:rFonts w:ascii="Arial" w:hAnsi="Arial" w:cs="Arial"/>
                <w:color w:val="646363"/>
              </w:rPr>
              <w:t xml:space="preserve">Students are encouraged to complete surveys following CEIAG activities to obtain qualitative and quantitative data.  AS shares the findings with </w:t>
            </w:r>
            <w:r w:rsidR="002068DA">
              <w:rPr>
                <w:rFonts w:ascii="Arial" w:hAnsi="Arial" w:cs="Arial"/>
                <w:color w:val="646363"/>
              </w:rPr>
              <w:t xml:space="preserve">the </w:t>
            </w:r>
            <w:r>
              <w:rPr>
                <w:rFonts w:ascii="Arial" w:hAnsi="Arial" w:cs="Arial"/>
                <w:color w:val="646363"/>
              </w:rPr>
              <w:t>L</w:t>
            </w:r>
            <w:r w:rsidR="002068DA">
              <w:rPr>
                <w:rFonts w:ascii="Arial" w:hAnsi="Arial" w:cs="Arial"/>
                <w:color w:val="646363"/>
              </w:rPr>
              <w:t xml:space="preserve">eadership </w:t>
            </w:r>
            <w:r>
              <w:rPr>
                <w:rFonts w:ascii="Arial" w:hAnsi="Arial" w:cs="Arial"/>
                <w:color w:val="646363"/>
              </w:rPr>
              <w:t>G</w:t>
            </w:r>
            <w:r w:rsidR="002068DA">
              <w:rPr>
                <w:rFonts w:ascii="Arial" w:hAnsi="Arial" w:cs="Arial"/>
                <w:color w:val="646363"/>
              </w:rPr>
              <w:t>roup</w:t>
            </w:r>
            <w:r>
              <w:rPr>
                <w:rFonts w:ascii="Arial" w:hAnsi="Arial" w:cs="Arial"/>
                <w:color w:val="646363"/>
              </w:rPr>
              <w:t>.  (</w:t>
            </w:r>
            <w:r w:rsidR="002068DA">
              <w:rPr>
                <w:rFonts w:ascii="Arial" w:hAnsi="Arial" w:cs="Arial"/>
                <w:color w:val="646363"/>
              </w:rPr>
              <w:t>S</w:t>
            </w:r>
            <w:r>
              <w:rPr>
                <w:rFonts w:ascii="Arial" w:hAnsi="Arial" w:cs="Arial"/>
                <w:color w:val="646363"/>
              </w:rPr>
              <w:t>tudent feedback seen from a broad range of CEIAG activities).</w:t>
            </w:r>
            <w:r>
              <w:rPr>
                <w:rFonts w:ascii="Arial" w:hAnsi="Arial" w:cs="Arial"/>
                <w:color w:val="636364"/>
              </w:rPr>
              <w:t xml:space="preserve"> </w:t>
            </w:r>
          </w:p>
          <w:p w14:paraId="1CB40D5B" w14:textId="256959B9" w:rsidR="00E546E9" w:rsidRDefault="00E546E9" w:rsidP="00E546E9">
            <w:pPr>
              <w:pStyle w:val="NoSpacing"/>
              <w:numPr>
                <w:ilvl w:val="0"/>
                <w:numId w:val="17"/>
              </w:numPr>
              <w:rPr>
                <w:rFonts w:ascii="Arial" w:hAnsi="Arial" w:cs="Arial"/>
                <w:color w:val="636364"/>
              </w:rPr>
            </w:pPr>
            <w:r>
              <w:rPr>
                <w:rFonts w:ascii="Arial" w:hAnsi="Arial" w:cs="Arial"/>
                <w:color w:val="636364"/>
              </w:rPr>
              <w:t>Sixth Form Youth Parliament topics for change include ‘Transforming Education’ (newsletter produced for students, parents, and staff).</w:t>
            </w:r>
          </w:p>
          <w:p w14:paraId="55A3C521" w14:textId="121749BB" w:rsidR="00B37233" w:rsidRDefault="00B37233" w:rsidP="00E546E9">
            <w:pPr>
              <w:pStyle w:val="NoSpacing"/>
              <w:numPr>
                <w:ilvl w:val="0"/>
                <w:numId w:val="17"/>
              </w:numPr>
              <w:rPr>
                <w:rFonts w:ascii="Arial" w:hAnsi="Arial" w:cs="Arial"/>
                <w:color w:val="636364"/>
              </w:rPr>
            </w:pPr>
            <w:r>
              <w:rPr>
                <w:rFonts w:ascii="Arial" w:hAnsi="Arial" w:cs="Arial"/>
                <w:color w:val="636364"/>
              </w:rPr>
              <w:t>At final assessment, Student Focus Groups reported how they are always asked to reflect on CEIAG and are encouraged to be honest in their feedback.  Students believe school listens to their ideas for CEIAG and implement these wherever possible.</w:t>
            </w:r>
          </w:p>
          <w:p w14:paraId="2968323A" w14:textId="20B1AC40" w:rsidR="000600E7" w:rsidRPr="00133DA0" w:rsidRDefault="000600E7" w:rsidP="00E546E9">
            <w:pPr>
              <w:pStyle w:val="NoSpacing"/>
              <w:numPr>
                <w:ilvl w:val="0"/>
                <w:numId w:val="17"/>
              </w:numPr>
              <w:rPr>
                <w:rFonts w:ascii="Arial" w:hAnsi="Arial" w:cs="Arial"/>
                <w:color w:val="636364"/>
              </w:rPr>
            </w:pPr>
            <w:r>
              <w:rPr>
                <w:rFonts w:ascii="Arial" w:hAnsi="Arial" w:cs="Arial"/>
                <w:color w:val="636364"/>
              </w:rPr>
              <w:t>Feedback is used to evaluate all CEIAG activities to ensure they are meaningful and relevant.  Activities are changed or removed from the careers programme if not.</w:t>
            </w:r>
          </w:p>
          <w:p w14:paraId="1D10FA45" w14:textId="3E6AE518" w:rsidR="00E546E9" w:rsidRPr="00FE4695" w:rsidRDefault="00E546E9" w:rsidP="000600E7">
            <w:pPr>
              <w:pStyle w:val="NoSpacing"/>
              <w:rPr>
                <w:rFonts w:ascii="Arial" w:hAnsi="Arial" w:cs="Arial"/>
                <w:color w:val="70AD47" w:themeColor="accent6"/>
              </w:rPr>
            </w:pPr>
          </w:p>
        </w:tc>
      </w:tr>
      <w:tr w:rsidR="00E546E9" w:rsidRPr="005429C6" w14:paraId="544A01C9" w14:textId="77777777" w:rsidTr="005429C6">
        <w:tc>
          <w:tcPr>
            <w:tcW w:w="988" w:type="dxa"/>
          </w:tcPr>
          <w:p w14:paraId="5B3A0F20" w14:textId="74D2846D" w:rsidR="00E546E9" w:rsidRPr="005429C6" w:rsidRDefault="00E546E9" w:rsidP="00E546E9">
            <w:pPr>
              <w:jc w:val="both"/>
              <w:rPr>
                <w:rFonts w:ascii="Arial" w:hAnsi="Arial" w:cs="Arial"/>
              </w:rPr>
            </w:pPr>
            <w:r w:rsidRPr="005429C6">
              <w:rPr>
                <w:rFonts w:ascii="Arial" w:hAnsi="Arial" w:cs="Arial"/>
              </w:rPr>
              <w:t>1.2 (iv)</w:t>
            </w:r>
          </w:p>
        </w:tc>
        <w:tc>
          <w:tcPr>
            <w:tcW w:w="3658" w:type="dxa"/>
          </w:tcPr>
          <w:p w14:paraId="3351FBCC" w14:textId="205A5D02" w:rsidR="00E546E9" w:rsidRPr="005429C6" w:rsidRDefault="00E546E9" w:rsidP="00E546E9">
            <w:pPr>
              <w:pStyle w:val="Default"/>
              <w:jc w:val="both"/>
              <w:rPr>
                <w:rFonts w:ascii="Arial" w:hAnsi="Arial" w:cs="Arial"/>
                <w:sz w:val="22"/>
                <w:szCs w:val="22"/>
              </w:rPr>
            </w:pPr>
            <w:r w:rsidRPr="005429C6">
              <w:rPr>
                <w:rFonts w:ascii="Arial" w:hAnsi="Arial" w:cs="Arial"/>
                <w:sz w:val="22"/>
                <w:szCs w:val="22"/>
              </w:rPr>
              <w:t>Evaluating agreements and contracts with external careers guidance services</w:t>
            </w:r>
            <w:r>
              <w:rPr>
                <w:rFonts w:ascii="Arial" w:hAnsi="Arial" w:cs="Arial"/>
                <w:sz w:val="22"/>
                <w:szCs w:val="22"/>
              </w:rPr>
              <w:t xml:space="preserve"> (w</w:t>
            </w:r>
            <w:r w:rsidRPr="005429C6">
              <w:rPr>
                <w:rFonts w:ascii="Arial" w:hAnsi="Arial" w:cs="Arial"/>
                <w:sz w:val="22"/>
                <w:szCs w:val="22"/>
              </w:rPr>
              <w:t>here applicable</w:t>
            </w:r>
            <w:r>
              <w:rPr>
                <w:rFonts w:ascii="Arial" w:hAnsi="Arial" w:cs="Arial"/>
                <w:sz w:val="22"/>
                <w:szCs w:val="22"/>
              </w:rPr>
              <w:t>)</w:t>
            </w:r>
            <w:r w:rsidRPr="005429C6">
              <w:rPr>
                <w:rFonts w:ascii="Arial" w:hAnsi="Arial" w:cs="Arial"/>
                <w:sz w:val="22"/>
                <w:szCs w:val="22"/>
              </w:rPr>
              <w:t xml:space="preserve"> to ensure that those services remain effective and</w:t>
            </w:r>
            <w:r>
              <w:rPr>
                <w:rFonts w:ascii="Arial" w:hAnsi="Arial" w:cs="Arial"/>
                <w:sz w:val="22"/>
                <w:szCs w:val="22"/>
              </w:rPr>
              <w:t xml:space="preserve"> are aligned with the learning provider’s</w:t>
            </w:r>
            <w:r w:rsidRPr="005429C6">
              <w:rPr>
                <w:rFonts w:ascii="Arial" w:hAnsi="Arial" w:cs="Arial"/>
                <w:sz w:val="22"/>
                <w:szCs w:val="22"/>
              </w:rPr>
              <w:t xml:space="preserve"> overall careers strategy.</w:t>
            </w:r>
          </w:p>
          <w:p w14:paraId="5D6320C8" w14:textId="77777777" w:rsidR="00E546E9" w:rsidRPr="005429C6" w:rsidRDefault="00E546E9" w:rsidP="00E546E9">
            <w:pPr>
              <w:pStyle w:val="Default"/>
              <w:jc w:val="both"/>
              <w:rPr>
                <w:rFonts w:ascii="Arial" w:hAnsi="Arial" w:cs="Arial"/>
                <w:sz w:val="22"/>
                <w:szCs w:val="22"/>
              </w:rPr>
            </w:pPr>
          </w:p>
        </w:tc>
        <w:tc>
          <w:tcPr>
            <w:tcW w:w="1268" w:type="dxa"/>
          </w:tcPr>
          <w:p w14:paraId="3EED708C" w14:textId="77777777" w:rsidR="00E546E9" w:rsidRPr="005429C6" w:rsidRDefault="00E546E9" w:rsidP="00E546E9">
            <w:pPr>
              <w:jc w:val="both"/>
              <w:rPr>
                <w:rFonts w:ascii="Arial" w:hAnsi="Arial" w:cs="Arial"/>
              </w:rPr>
            </w:pPr>
          </w:p>
        </w:tc>
        <w:tc>
          <w:tcPr>
            <w:tcW w:w="1272" w:type="dxa"/>
          </w:tcPr>
          <w:p w14:paraId="3603872C" w14:textId="77777777" w:rsidR="00E546E9" w:rsidRPr="005429C6" w:rsidRDefault="00E546E9" w:rsidP="00E546E9">
            <w:pPr>
              <w:jc w:val="both"/>
              <w:rPr>
                <w:rFonts w:ascii="Arial" w:hAnsi="Arial" w:cs="Arial"/>
              </w:rPr>
            </w:pPr>
          </w:p>
        </w:tc>
        <w:tc>
          <w:tcPr>
            <w:tcW w:w="1269" w:type="dxa"/>
          </w:tcPr>
          <w:p w14:paraId="4065746F" w14:textId="257DFD99" w:rsidR="00E546E9" w:rsidRPr="00E15AFC" w:rsidRDefault="00E546E9" w:rsidP="00E546E9">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10498D48" w14:textId="6CBF4AD2" w:rsidR="00E546E9" w:rsidRPr="002531F4" w:rsidRDefault="00E546E9" w:rsidP="00E546E9">
            <w:pPr>
              <w:pStyle w:val="NoSpacing"/>
              <w:numPr>
                <w:ilvl w:val="0"/>
                <w:numId w:val="7"/>
              </w:numPr>
              <w:rPr>
                <w:rFonts w:ascii="Arial" w:hAnsi="Arial" w:cs="Arial"/>
                <w:color w:val="646363"/>
              </w:rPr>
            </w:pPr>
            <w:r>
              <w:rPr>
                <w:rFonts w:ascii="Arial" w:hAnsi="Arial" w:cs="Arial"/>
                <w:color w:val="646363"/>
              </w:rPr>
              <w:t>Careers Lead (</w:t>
            </w:r>
            <w:r w:rsidRPr="002531F4">
              <w:rPr>
                <w:rFonts w:ascii="Arial" w:hAnsi="Arial" w:cs="Arial"/>
                <w:color w:val="646363"/>
              </w:rPr>
              <w:t>AS</w:t>
            </w:r>
            <w:r>
              <w:rPr>
                <w:rFonts w:ascii="Arial" w:hAnsi="Arial" w:cs="Arial"/>
                <w:color w:val="646363"/>
              </w:rPr>
              <w:t>)</w:t>
            </w:r>
            <w:r w:rsidRPr="002531F4">
              <w:rPr>
                <w:rFonts w:ascii="Arial" w:hAnsi="Arial" w:cs="Arial"/>
                <w:color w:val="646363"/>
              </w:rPr>
              <w:t xml:space="preserve"> holds regular meetings with the externally commissioned Careers Adviser (NL) to monitor, review and evaluate the effectiveness of the careers programme.</w:t>
            </w:r>
          </w:p>
          <w:p w14:paraId="02A7E790" w14:textId="77777777" w:rsidR="00E546E9" w:rsidRDefault="00E546E9" w:rsidP="00E546E9">
            <w:pPr>
              <w:pStyle w:val="NoSpacing"/>
              <w:numPr>
                <w:ilvl w:val="0"/>
                <w:numId w:val="6"/>
              </w:numPr>
              <w:rPr>
                <w:rFonts w:ascii="Arial" w:hAnsi="Arial" w:cs="Arial"/>
                <w:color w:val="646363"/>
              </w:rPr>
            </w:pPr>
            <w:r>
              <w:rPr>
                <w:rFonts w:ascii="Arial" w:hAnsi="Arial" w:cs="Arial"/>
                <w:color w:val="646363"/>
              </w:rPr>
              <w:t xml:space="preserve">Careers Adviser (NL) provides an end of year review annually in June/July outlining successes, student-related </w:t>
            </w:r>
            <w:proofErr w:type="gramStart"/>
            <w:r>
              <w:rPr>
                <w:rFonts w:ascii="Arial" w:hAnsi="Arial" w:cs="Arial"/>
                <w:color w:val="646363"/>
              </w:rPr>
              <w:t>feedback</w:t>
            </w:r>
            <w:proofErr w:type="gramEnd"/>
            <w:r>
              <w:rPr>
                <w:rFonts w:ascii="Arial" w:hAnsi="Arial" w:cs="Arial"/>
                <w:color w:val="646363"/>
              </w:rPr>
              <w:t xml:space="preserve"> and considerations for the upcoming year.</w:t>
            </w:r>
          </w:p>
          <w:p w14:paraId="39BDCEE5" w14:textId="77777777" w:rsidR="00E546E9" w:rsidRDefault="00E546E9" w:rsidP="00E546E9">
            <w:pPr>
              <w:pStyle w:val="NoSpacing"/>
              <w:ind w:left="360"/>
              <w:rPr>
                <w:rFonts w:ascii="Arial" w:hAnsi="Arial" w:cs="Arial"/>
                <w:color w:val="646363"/>
              </w:rPr>
            </w:pPr>
          </w:p>
          <w:p w14:paraId="0F308AD0" w14:textId="0A4DBFAE" w:rsidR="00E546E9" w:rsidRPr="00C4616C" w:rsidRDefault="00E546E9" w:rsidP="00E546E9">
            <w:pPr>
              <w:pStyle w:val="NoSpacing"/>
              <w:rPr>
                <w:rFonts w:ascii="Arial" w:hAnsi="Arial" w:cs="Arial"/>
                <w:color w:val="70AD47" w:themeColor="accent6"/>
              </w:rPr>
            </w:pPr>
          </w:p>
        </w:tc>
      </w:tr>
      <w:tr w:rsidR="00E546E9" w:rsidRPr="005429C6" w14:paraId="7382E099" w14:textId="77777777" w:rsidTr="005429C6">
        <w:tc>
          <w:tcPr>
            <w:tcW w:w="988" w:type="dxa"/>
          </w:tcPr>
          <w:p w14:paraId="50AD3F9C" w14:textId="52663358" w:rsidR="00E546E9" w:rsidRPr="005429C6" w:rsidRDefault="00E546E9" w:rsidP="00E546E9">
            <w:pPr>
              <w:jc w:val="both"/>
              <w:rPr>
                <w:rFonts w:ascii="Arial" w:hAnsi="Arial" w:cs="Arial"/>
              </w:rPr>
            </w:pPr>
            <w:r w:rsidRPr="005429C6">
              <w:rPr>
                <w:rFonts w:ascii="Arial" w:hAnsi="Arial" w:cs="Arial"/>
              </w:rPr>
              <w:t>1.2 (v)</w:t>
            </w:r>
          </w:p>
        </w:tc>
        <w:tc>
          <w:tcPr>
            <w:tcW w:w="3658" w:type="dxa"/>
          </w:tcPr>
          <w:p w14:paraId="3422A5B1" w14:textId="501C8435" w:rsidR="00E546E9" w:rsidRPr="005429C6" w:rsidRDefault="00E546E9" w:rsidP="00E546E9">
            <w:pPr>
              <w:pStyle w:val="Default"/>
              <w:jc w:val="both"/>
              <w:rPr>
                <w:rFonts w:ascii="Arial" w:hAnsi="Arial" w:cs="Arial"/>
                <w:sz w:val="22"/>
                <w:szCs w:val="22"/>
              </w:rPr>
            </w:pPr>
            <w:r w:rsidRPr="005429C6">
              <w:rPr>
                <w:rFonts w:ascii="Arial" w:hAnsi="Arial" w:cs="Arial"/>
                <w:sz w:val="22"/>
                <w:szCs w:val="22"/>
              </w:rPr>
              <w:t xml:space="preserve">Evaluating the impact of involvement in collaborative networks </w:t>
            </w:r>
            <w:r>
              <w:rPr>
                <w:rFonts w:ascii="Arial" w:hAnsi="Arial" w:cs="Arial"/>
                <w:sz w:val="22"/>
                <w:szCs w:val="22"/>
              </w:rPr>
              <w:t>–</w:t>
            </w:r>
            <w:r w:rsidRPr="005429C6">
              <w:rPr>
                <w:rFonts w:ascii="Arial" w:hAnsi="Arial" w:cs="Arial"/>
                <w:sz w:val="22"/>
                <w:szCs w:val="22"/>
              </w:rPr>
              <w:t xml:space="preserve"> such as a careers hub, multi-academy trust and the Enterprise Adviser Network </w:t>
            </w:r>
            <w:r>
              <w:rPr>
                <w:rFonts w:ascii="Arial" w:hAnsi="Arial" w:cs="Arial"/>
                <w:sz w:val="22"/>
                <w:szCs w:val="22"/>
              </w:rPr>
              <w:t>–</w:t>
            </w:r>
            <w:r w:rsidRPr="005429C6">
              <w:rPr>
                <w:rFonts w:ascii="Arial" w:hAnsi="Arial" w:cs="Arial"/>
                <w:sz w:val="22"/>
                <w:szCs w:val="22"/>
              </w:rPr>
              <w:t xml:space="preserve"> to improve the quality of the careers programme.</w:t>
            </w:r>
          </w:p>
          <w:p w14:paraId="216E2BAD" w14:textId="77777777" w:rsidR="00E546E9" w:rsidRPr="005429C6" w:rsidRDefault="00E546E9" w:rsidP="00E546E9">
            <w:pPr>
              <w:pStyle w:val="Default"/>
              <w:jc w:val="both"/>
              <w:rPr>
                <w:rFonts w:ascii="Arial" w:hAnsi="Arial" w:cs="Arial"/>
                <w:sz w:val="22"/>
                <w:szCs w:val="22"/>
              </w:rPr>
            </w:pPr>
          </w:p>
        </w:tc>
        <w:tc>
          <w:tcPr>
            <w:tcW w:w="1268" w:type="dxa"/>
          </w:tcPr>
          <w:p w14:paraId="1A8E43D2" w14:textId="77777777" w:rsidR="00E546E9" w:rsidRPr="005429C6" w:rsidRDefault="00E546E9" w:rsidP="00E546E9">
            <w:pPr>
              <w:jc w:val="both"/>
              <w:rPr>
                <w:rFonts w:ascii="Arial" w:hAnsi="Arial" w:cs="Arial"/>
              </w:rPr>
            </w:pPr>
          </w:p>
        </w:tc>
        <w:tc>
          <w:tcPr>
            <w:tcW w:w="1272" w:type="dxa"/>
          </w:tcPr>
          <w:p w14:paraId="5ECC9D10" w14:textId="77777777" w:rsidR="00E546E9" w:rsidRPr="005429C6" w:rsidRDefault="00E546E9" w:rsidP="00E546E9">
            <w:pPr>
              <w:jc w:val="both"/>
              <w:rPr>
                <w:rFonts w:ascii="Arial" w:hAnsi="Arial" w:cs="Arial"/>
              </w:rPr>
            </w:pPr>
          </w:p>
        </w:tc>
        <w:tc>
          <w:tcPr>
            <w:tcW w:w="1269" w:type="dxa"/>
          </w:tcPr>
          <w:p w14:paraId="6AB25D7B" w14:textId="6D76A661" w:rsidR="00E546E9" w:rsidRPr="00E15AFC" w:rsidRDefault="00E546E9" w:rsidP="00E546E9">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0C77AEB1" w14:textId="74599ED6" w:rsidR="00E546E9" w:rsidRDefault="00E546E9" w:rsidP="00E546E9">
            <w:pPr>
              <w:pStyle w:val="NoSpacing"/>
              <w:numPr>
                <w:ilvl w:val="0"/>
                <w:numId w:val="6"/>
              </w:numPr>
              <w:rPr>
                <w:rFonts w:ascii="Arial" w:hAnsi="Arial" w:cs="Arial"/>
                <w:color w:val="646363"/>
              </w:rPr>
            </w:pPr>
            <w:r>
              <w:rPr>
                <w:rFonts w:ascii="Arial" w:hAnsi="Arial" w:cs="Arial"/>
                <w:color w:val="646363"/>
              </w:rPr>
              <w:t>Careers Lead (AS) holds regular meetings with the Enterprise Adviser (LA</w:t>
            </w:r>
            <w:r w:rsidR="002068DA">
              <w:rPr>
                <w:rFonts w:ascii="Arial" w:hAnsi="Arial" w:cs="Arial"/>
                <w:color w:val="646363"/>
              </w:rPr>
              <w:t>K</w:t>
            </w:r>
            <w:r>
              <w:rPr>
                <w:rFonts w:ascii="Arial" w:hAnsi="Arial" w:cs="Arial"/>
                <w:color w:val="646363"/>
              </w:rPr>
              <w:t>) to monitor, review and evaluate the effectiveness of the careers programme.</w:t>
            </w:r>
          </w:p>
          <w:p w14:paraId="054BE575" w14:textId="1E2EF363" w:rsidR="000600E7" w:rsidRDefault="000600E7" w:rsidP="00E546E9">
            <w:pPr>
              <w:pStyle w:val="NoSpacing"/>
              <w:numPr>
                <w:ilvl w:val="0"/>
                <w:numId w:val="6"/>
              </w:numPr>
              <w:rPr>
                <w:rFonts w:ascii="Arial" w:hAnsi="Arial" w:cs="Arial"/>
                <w:color w:val="646363"/>
              </w:rPr>
            </w:pPr>
            <w:r>
              <w:rPr>
                <w:rFonts w:ascii="Arial" w:hAnsi="Arial" w:cs="Arial"/>
                <w:color w:val="646363"/>
              </w:rPr>
              <w:t>AS attends Careers Hub meetings where possible and plans to continue this as there is a positive impact in hearing what other schools are doing and sharing best practice.</w:t>
            </w:r>
          </w:p>
          <w:p w14:paraId="33A45B73" w14:textId="27E0E8DC" w:rsidR="00E546E9" w:rsidRPr="000600E7" w:rsidRDefault="00E546E9" w:rsidP="00CD7893">
            <w:pPr>
              <w:pStyle w:val="NoSpacing"/>
              <w:numPr>
                <w:ilvl w:val="0"/>
                <w:numId w:val="6"/>
              </w:numPr>
              <w:rPr>
                <w:rFonts w:ascii="Arial" w:hAnsi="Arial" w:cs="Arial"/>
                <w:color w:val="70AD47" w:themeColor="accent6"/>
              </w:rPr>
            </w:pPr>
            <w:r w:rsidRPr="000600E7">
              <w:rPr>
                <w:rFonts w:ascii="Arial" w:hAnsi="Arial" w:cs="Arial"/>
                <w:color w:val="646363"/>
              </w:rPr>
              <w:t>AS receives Careers Hub emails, newsletters and event invites and uses these resources effectively to improve the quality of the careers programme.</w:t>
            </w:r>
          </w:p>
          <w:p w14:paraId="57B91C63" w14:textId="6584D320" w:rsidR="00E546E9" w:rsidRPr="003F2431" w:rsidRDefault="00E546E9" w:rsidP="00E546E9">
            <w:pPr>
              <w:pStyle w:val="NoSpacing"/>
              <w:rPr>
                <w:rFonts w:ascii="Arial" w:hAnsi="Arial" w:cs="Arial"/>
                <w:color w:val="70AD47" w:themeColor="accent6"/>
              </w:rPr>
            </w:pPr>
          </w:p>
        </w:tc>
      </w:tr>
    </w:tbl>
    <w:p w14:paraId="213E6405" w14:textId="40A22A3C" w:rsidR="00E71DBA" w:rsidRDefault="00E71DBA" w:rsidP="00716E4A">
      <w:pPr>
        <w:pStyle w:val="Heading3"/>
      </w:pPr>
    </w:p>
    <w:p w14:paraId="36053C82" w14:textId="5A3E4087" w:rsidR="00716E4A" w:rsidRPr="00585A30" w:rsidRDefault="00716E4A" w:rsidP="00716E4A">
      <w:pPr>
        <w:pStyle w:val="Heading3"/>
      </w:pPr>
      <w:r w:rsidRPr="00585A30">
        <w:lastRenderedPageBreak/>
        <w:t xml:space="preserve">Quality </w:t>
      </w:r>
      <w:r>
        <w:t>Award</w:t>
      </w:r>
      <w:r w:rsidRPr="00585A30">
        <w:t xml:space="preserve"> Objective </w:t>
      </w:r>
      <w:r>
        <w:t>2: Learning from career and labour market information</w:t>
      </w:r>
    </w:p>
    <w:p w14:paraId="271952E3" w14:textId="64D148D0" w:rsidR="005429C6" w:rsidRPr="00E71DBA" w:rsidRDefault="005429C6" w:rsidP="005429C6">
      <w:pPr>
        <w:pStyle w:val="NoSpacing"/>
        <w:rPr>
          <w:rFonts w:ascii="Arial" w:hAnsi="Arial" w:cs="Arial"/>
        </w:rPr>
      </w:pPr>
    </w:p>
    <w:tbl>
      <w:tblPr>
        <w:tblStyle w:val="TableGrid"/>
        <w:tblW w:w="15446" w:type="dxa"/>
        <w:tblLook w:val="04A0" w:firstRow="1" w:lastRow="0" w:firstColumn="1" w:lastColumn="0" w:noHBand="0" w:noVBand="1"/>
      </w:tblPr>
      <w:tblGrid>
        <w:gridCol w:w="2263"/>
        <w:gridCol w:w="13183"/>
      </w:tblGrid>
      <w:tr w:rsidR="00791642" w:rsidRPr="005429C6" w14:paraId="2EE09285" w14:textId="77777777" w:rsidTr="002D1654">
        <w:tc>
          <w:tcPr>
            <w:tcW w:w="2263" w:type="dxa"/>
          </w:tcPr>
          <w:p w14:paraId="00FAD869" w14:textId="56D80576" w:rsidR="00791642" w:rsidRPr="00DF30EC" w:rsidRDefault="00791642" w:rsidP="002D1654">
            <w:pPr>
              <w:pStyle w:val="NoSpacing"/>
              <w:rPr>
                <w:rFonts w:ascii="Arial" w:hAnsi="Arial" w:cs="Arial"/>
                <w:b/>
                <w:color w:val="E74D15"/>
                <w:sz w:val="24"/>
                <w:szCs w:val="24"/>
              </w:rPr>
            </w:pPr>
            <w:bookmarkStart w:id="1" w:name="_Hlk3899029"/>
            <w:r>
              <w:rPr>
                <w:rFonts w:ascii="Arial" w:hAnsi="Arial" w:cs="Arial"/>
                <w:b/>
                <w:color w:val="E74D15"/>
                <w:sz w:val="24"/>
                <w:szCs w:val="24"/>
              </w:rPr>
              <w:t>Judgement</w:t>
            </w:r>
          </w:p>
        </w:tc>
        <w:tc>
          <w:tcPr>
            <w:tcW w:w="13183" w:type="dxa"/>
          </w:tcPr>
          <w:p w14:paraId="6103C4B9" w14:textId="77777777" w:rsidR="0084346F" w:rsidRPr="0084346F" w:rsidRDefault="0084346F" w:rsidP="0084346F">
            <w:pPr>
              <w:pStyle w:val="NoSpacing"/>
              <w:rPr>
                <w:rFonts w:ascii="Arial" w:hAnsi="Arial" w:cs="Arial"/>
                <w:b/>
                <w:bCs/>
                <w:color w:val="646363"/>
                <w:sz w:val="24"/>
                <w:szCs w:val="24"/>
              </w:rPr>
            </w:pPr>
            <w:r>
              <w:rPr>
                <w:rFonts w:ascii="Arial" w:hAnsi="Arial" w:cs="Arial"/>
                <w:b/>
                <w:bCs/>
                <w:color w:val="646363"/>
                <w:sz w:val="24"/>
                <w:szCs w:val="24"/>
              </w:rPr>
              <w:t>Fully meeting the Standard</w:t>
            </w:r>
          </w:p>
          <w:p w14:paraId="4D4A1A52" w14:textId="77777777" w:rsidR="00791642" w:rsidRPr="005429C6" w:rsidRDefault="00791642" w:rsidP="002D1654">
            <w:pPr>
              <w:pStyle w:val="NoSpacing"/>
              <w:rPr>
                <w:rFonts w:ascii="Arial" w:hAnsi="Arial" w:cs="Arial"/>
              </w:rPr>
            </w:pPr>
          </w:p>
        </w:tc>
      </w:tr>
      <w:bookmarkEnd w:id="1"/>
    </w:tbl>
    <w:p w14:paraId="23F26674" w14:textId="77777777" w:rsidR="00791642" w:rsidRDefault="00791642" w:rsidP="005429C6">
      <w:pPr>
        <w:pStyle w:val="NoSpacing"/>
      </w:pPr>
    </w:p>
    <w:tbl>
      <w:tblPr>
        <w:tblStyle w:val="TableGrid"/>
        <w:tblW w:w="0" w:type="auto"/>
        <w:tblLook w:val="04A0" w:firstRow="1" w:lastRow="0" w:firstColumn="1" w:lastColumn="0" w:noHBand="0" w:noVBand="1"/>
      </w:tblPr>
      <w:tblGrid>
        <w:gridCol w:w="2263"/>
        <w:gridCol w:w="13041"/>
      </w:tblGrid>
      <w:tr w:rsidR="005429C6" w:rsidRPr="005429C6" w14:paraId="020C9C8B" w14:textId="77777777" w:rsidTr="005F2365">
        <w:tc>
          <w:tcPr>
            <w:tcW w:w="2263" w:type="dxa"/>
          </w:tcPr>
          <w:p w14:paraId="4F20384A" w14:textId="4E235FC1" w:rsidR="005429C6" w:rsidRPr="00D1756B" w:rsidRDefault="00791642" w:rsidP="005429C6">
            <w:pPr>
              <w:pStyle w:val="NoSpacing"/>
              <w:rPr>
                <w:rFonts w:ascii="Arial" w:hAnsi="Arial" w:cs="Arial"/>
                <w:b/>
                <w:color w:val="E74D15"/>
                <w:sz w:val="24"/>
                <w:szCs w:val="24"/>
              </w:rPr>
            </w:pPr>
            <w:r w:rsidRPr="00D1756B">
              <w:rPr>
                <w:rFonts w:ascii="Arial" w:hAnsi="Arial" w:cs="Arial"/>
                <w:b/>
                <w:color w:val="E74D15"/>
                <w:sz w:val="24"/>
                <w:szCs w:val="24"/>
              </w:rPr>
              <w:t>Action</w:t>
            </w:r>
          </w:p>
        </w:tc>
        <w:tc>
          <w:tcPr>
            <w:tcW w:w="13041" w:type="dxa"/>
          </w:tcPr>
          <w:p w14:paraId="2BACE261" w14:textId="77777777" w:rsidR="0084346F" w:rsidRPr="00024CCE" w:rsidRDefault="0084346F" w:rsidP="0084346F">
            <w:pPr>
              <w:pStyle w:val="NoSpacing"/>
              <w:rPr>
                <w:rFonts w:ascii="Arial" w:hAnsi="Arial" w:cs="Arial"/>
                <w:color w:val="646363"/>
                <w:sz w:val="24"/>
                <w:szCs w:val="24"/>
              </w:rPr>
            </w:pPr>
            <w:r>
              <w:rPr>
                <w:rFonts w:ascii="Arial" w:hAnsi="Arial" w:cs="Arial"/>
                <w:color w:val="646363"/>
                <w:sz w:val="24"/>
                <w:szCs w:val="24"/>
              </w:rPr>
              <w:t>None required</w:t>
            </w:r>
          </w:p>
          <w:p w14:paraId="35B87FD3" w14:textId="77777777" w:rsidR="005429C6" w:rsidRPr="00024CCE" w:rsidRDefault="005429C6" w:rsidP="005429C6">
            <w:pPr>
              <w:pStyle w:val="NoSpacing"/>
              <w:rPr>
                <w:rFonts w:ascii="Arial" w:hAnsi="Arial" w:cs="Arial"/>
                <w:sz w:val="24"/>
                <w:szCs w:val="24"/>
              </w:rPr>
            </w:pPr>
          </w:p>
        </w:tc>
      </w:tr>
    </w:tbl>
    <w:p w14:paraId="38DE40A3" w14:textId="77777777" w:rsidR="005429C6" w:rsidRPr="005429C6" w:rsidRDefault="005429C6" w:rsidP="005429C6">
      <w:pPr>
        <w:pStyle w:val="NoSpacing"/>
        <w:rPr>
          <w:rFonts w:ascii="Arial" w:hAnsi="Arial" w:cs="Arial"/>
        </w:rPr>
      </w:pPr>
    </w:p>
    <w:tbl>
      <w:tblPr>
        <w:tblStyle w:val="TableGrid"/>
        <w:tblW w:w="0" w:type="auto"/>
        <w:tblLook w:val="04A0" w:firstRow="1" w:lastRow="0" w:firstColumn="1" w:lastColumn="0" w:noHBand="0" w:noVBand="1"/>
      </w:tblPr>
      <w:tblGrid>
        <w:gridCol w:w="2263"/>
        <w:gridCol w:w="13041"/>
      </w:tblGrid>
      <w:tr w:rsidR="005429C6" w:rsidRPr="005429C6" w14:paraId="7D8147F5" w14:textId="77777777" w:rsidTr="005F2365">
        <w:tc>
          <w:tcPr>
            <w:tcW w:w="2263" w:type="dxa"/>
          </w:tcPr>
          <w:p w14:paraId="41627346" w14:textId="77777777" w:rsidR="005429C6" w:rsidRPr="00D1756B" w:rsidRDefault="005429C6" w:rsidP="005429C6">
            <w:pPr>
              <w:pStyle w:val="NoSpacing"/>
              <w:rPr>
                <w:rFonts w:ascii="Arial" w:hAnsi="Arial" w:cs="Arial"/>
                <w:b/>
                <w:color w:val="E74D15"/>
                <w:sz w:val="24"/>
                <w:szCs w:val="24"/>
              </w:rPr>
            </w:pPr>
            <w:bookmarkStart w:id="2" w:name="_Hlk1638041"/>
            <w:r w:rsidRPr="00D1756B">
              <w:rPr>
                <w:rFonts w:ascii="Arial" w:hAnsi="Arial" w:cs="Arial"/>
                <w:b/>
                <w:color w:val="E74D15"/>
                <w:sz w:val="24"/>
                <w:szCs w:val="24"/>
              </w:rPr>
              <w:t>Recommendation</w:t>
            </w:r>
          </w:p>
        </w:tc>
        <w:tc>
          <w:tcPr>
            <w:tcW w:w="13041" w:type="dxa"/>
          </w:tcPr>
          <w:p w14:paraId="3E2D3207" w14:textId="4CAAE618" w:rsidR="005429C6" w:rsidRDefault="008F00A4" w:rsidP="00B951C0">
            <w:pPr>
              <w:pStyle w:val="NoSpacing"/>
              <w:numPr>
                <w:ilvl w:val="0"/>
                <w:numId w:val="27"/>
              </w:numPr>
              <w:rPr>
                <w:rFonts w:ascii="Arial" w:hAnsi="Arial" w:cs="Arial"/>
                <w:color w:val="646363"/>
                <w:sz w:val="24"/>
                <w:szCs w:val="24"/>
              </w:rPr>
            </w:pPr>
            <w:r>
              <w:rPr>
                <w:rFonts w:ascii="Arial" w:hAnsi="Arial" w:cs="Arial"/>
                <w:color w:val="646363"/>
                <w:sz w:val="24"/>
                <w:szCs w:val="24"/>
              </w:rPr>
              <w:t xml:space="preserve">Explore how to get the best out of </w:t>
            </w:r>
            <w:proofErr w:type="spellStart"/>
            <w:r>
              <w:rPr>
                <w:rFonts w:ascii="Arial" w:hAnsi="Arial" w:cs="Arial"/>
                <w:color w:val="646363"/>
                <w:sz w:val="24"/>
                <w:szCs w:val="24"/>
              </w:rPr>
              <w:t>Unifrog</w:t>
            </w:r>
            <w:proofErr w:type="spellEnd"/>
            <w:r>
              <w:rPr>
                <w:rFonts w:ascii="Arial" w:hAnsi="Arial" w:cs="Arial"/>
                <w:color w:val="646363"/>
                <w:sz w:val="24"/>
                <w:szCs w:val="24"/>
              </w:rPr>
              <w:t xml:space="preserve"> for students and teachers.</w:t>
            </w:r>
          </w:p>
          <w:p w14:paraId="6DB3F6D3" w14:textId="707BB27D" w:rsidR="006F0342" w:rsidRPr="0095170C" w:rsidRDefault="008F00A4" w:rsidP="0095170C">
            <w:pPr>
              <w:pStyle w:val="NoSpacing"/>
              <w:numPr>
                <w:ilvl w:val="0"/>
                <w:numId w:val="27"/>
              </w:numPr>
              <w:rPr>
                <w:rFonts w:ascii="Arial" w:hAnsi="Arial" w:cs="Arial"/>
                <w:color w:val="646363"/>
                <w:sz w:val="24"/>
                <w:szCs w:val="24"/>
              </w:rPr>
            </w:pPr>
            <w:r>
              <w:rPr>
                <w:rFonts w:ascii="Arial" w:hAnsi="Arial" w:cs="Arial"/>
                <w:color w:val="646363"/>
                <w:sz w:val="24"/>
                <w:szCs w:val="24"/>
              </w:rPr>
              <w:t>Develop links with parents and strengthen how you can utilise them in the careers programme</w:t>
            </w:r>
            <w:r w:rsidR="006F0342">
              <w:rPr>
                <w:rFonts w:ascii="Arial" w:hAnsi="Arial" w:cs="Arial"/>
                <w:color w:val="646363"/>
                <w:sz w:val="24"/>
                <w:szCs w:val="24"/>
              </w:rPr>
              <w:t xml:space="preserve"> (parents forum, mini workshops delivered by parents from specific industry sectors).</w:t>
            </w:r>
          </w:p>
          <w:p w14:paraId="3336794F" w14:textId="2F1FBE20" w:rsidR="00E62164" w:rsidRPr="00024CCE" w:rsidRDefault="00E62164" w:rsidP="00B951C0">
            <w:pPr>
              <w:pStyle w:val="NoSpacing"/>
              <w:numPr>
                <w:ilvl w:val="0"/>
                <w:numId w:val="27"/>
              </w:numPr>
              <w:rPr>
                <w:rFonts w:ascii="Arial" w:hAnsi="Arial" w:cs="Arial"/>
                <w:color w:val="646363"/>
                <w:sz w:val="24"/>
                <w:szCs w:val="24"/>
              </w:rPr>
            </w:pPr>
            <w:r>
              <w:rPr>
                <w:rFonts w:ascii="Arial" w:hAnsi="Arial" w:cs="Arial"/>
                <w:color w:val="646363"/>
                <w:sz w:val="24"/>
                <w:szCs w:val="24"/>
              </w:rPr>
              <w:t>Work with your Enterprise Adviser</w:t>
            </w:r>
            <w:r w:rsidR="0095170C">
              <w:rPr>
                <w:rFonts w:ascii="Arial" w:hAnsi="Arial" w:cs="Arial"/>
                <w:color w:val="646363"/>
                <w:sz w:val="24"/>
                <w:szCs w:val="24"/>
              </w:rPr>
              <w:t xml:space="preserve"> to explore how to best utilise the school website and newsletter to promote and celebrate CEIAG to better inform parents.</w:t>
            </w:r>
          </w:p>
          <w:p w14:paraId="66E515C6" w14:textId="77777777" w:rsidR="005429C6" w:rsidRPr="00024CCE" w:rsidRDefault="005429C6" w:rsidP="005429C6">
            <w:pPr>
              <w:pStyle w:val="NoSpacing"/>
              <w:rPr>
                <w:rFonts w:ascii="Arial" w:hAnsi="Arial" w:cs="Arial"/>
                <w:i/>
                <w:sz w:val="24"/>
                <w:szCs w:val="24"/>
              </w:rPr>
            </w:pPr>
          </w:p>
        </w:tc>
      </w:tr>
      <w:bookmarkEnd w:id="2"/>
    </w:tbl>
    <w:p w14:paraId="7A9F732C" w14:textId="77777777" w:rsidR="005429C6" w:rsidRPr="00E71DBA" w:rsidRDefault="005429C6" w:rsidP="00E71DBA">
      <w:pPr>
        <w:pStyle w:val="NoSpacing"/>
        <w:rPr>
          <w:rFonts w:ascii="Arial" w:hAnsi="Arial" w:cs="Arial"/>
        </w:rPr>
      </w:pPr>
    </w:p>
    <w:tbl>
      <w:tblPr>
        <w:tblStyle w:val="TableGrid"/>
        <w:tblW w:w="0" w:type="auto"/>
        <w:tblLook w:val="04A0" w:firstRow="1" w:lastRow="0" w:firstColumn="1" w:lastColumn="0" w:noHBand="0" w:noVBand="1"/>
      </w:tblPr>
      <w:tblGrid>
        <w:gridCol w:w="988"/>
        <w:gridCol w:w="3658"/>
        <w:gridCol w:w="1268"/>
        <w:gridCol w:w="1272"/>
        <w:gridCol w:w="1269"/>
        <w:gridCol w:w="6933"/>
      </w:tblGrid>
      <w:tr w:rsidR="005429C6" w:rsidRPr="005429C6" w14:paraId="69CA7D53" w14:textId="77777777" w:rsidTr="00505909">
        <w:tc>
          <w:tcPr>
            <w:tcW w:w="988" w:type="dxa"/>
          </w:tcPr>
          <w:p w14:paraId="4DE45C24" w14:textId="75B812C3" w:rsidR="005429C6" w:rsidRPr="005429C6" w:rsidRDefault="005429C6" w:rsidP="00505909">
            <w:pPr>
              <w:jc w:val="both"/>
              <w:rPr>
                <w:rFonts w:ascii="Arial" w:hAnsi="Arial" w:cs="Arial"/>
              </w:rPr>
            </w:pPr>
            <w:r w:rsidRPr="005429C6">
              <w:rPr>
                <w:rFonts w:ascii="Arial" w:hAnsi="Arial" w:cs="Arial"/>
              </w:rPr>
              <w:t>C</w:t>
            </w:r>
            <w:r w:rsidR="00663282">
              <w:rPr>
                <w:rFonts w:ascii="Arial" w:hAnsi="Arial" w:cs="Arial"/>
              </w:rPr>
              <w:t>riteria</w:t>
            </w:r>
          </w:p>
        </w:tc>
        <w:tc>
          <w:tcPr>
            <w:tcW w:w="3658" w:type="dxa"/>
          </w:tcPr>
          <w:p w14:paraId="4CAFA539" w14:textId="77777777" w:rsidR="005429C6" w:rsidRPr="005429C6" w:rsidRDefault="005429C6" w:rsidP="00505909">
            <w:pPr>
              <w:jc w:val="both"/>
              <w:rPr>
                <w:rFonts w:ascii="Arial" w:hAnsi="Arial" w:cs="Arial"/>
              </w:rPr>
            </w:pPr>
            <w:r w:rsidRPr="005429C6">
              <w:rPr>
                <w:rFonts w:ascii="Arial" w:hAnsi="Arial" w:cs="Arial"/>
              </w:rPr>
              <w:t>Description</w:t>
            </w:r>
          </w:p>
        </w:tc>
        <w:tc>
          <w:tcPr>
            <w:tcW w:w="1268" w:type="dxa"/>
          </w:tcPr>
          <w:p w14:paraId="096254E0" w14:textId="77777777" w:rsidR="005429C6" w:rsidRPr="005429C6" w:rsidRDefault="005429C6" w:rsidP="00505909">
            <w:pPr>
              <w:jc w:val="both"/>
              <w:rPr>
                <w:rFonts w:ascii="Arial" w:hAnsi="Arial" w:cs="Arial"/>
              </w:rPr>
            </w:pPr>
            <w:r w:rsidRPr="005429C6">
              <w:rPr>
                <w:rFonts w:ascii="Arial" w:hAnsi="Arial" w:cs="Arial"/>
              </w:rPr>
              <w:t xml:space="preserve">Insufficient </w:t>
            </w:r>
          </w:p>
          <w:p w14:paraId="1C5ECEB3" w14:textId="77777777" w:rsidR="005429C6" w:rsidRPr="005429C6" w:rsidRDefault="005429C6" w:rsidP="00505909">
            <w:pPr>
              <w:jc w:val="both"/>
              <w:rPr>
                <w:rFonts w:ascii="Arial" w:hAnsi="Arial" w:cs="Arial"/>
              </w:rPr>
            </w:pPr>
            <w:r w:rsidRPr="005429C6">
              <w:rPr>
                <w:rFonts w:ascii="Arial" w:hAnsi="Arial" w:cs="Arial"/>
              </w:rPr>
              <w:t>progress</w:t>
            </w:r>
          </w:p>
        </w:tc>
        <w:tc>
          <w:tcPr>
            <w:tcW w:w="1272" w:type="dxa"/>
          </w:tcPr>
          <w:p w14:paraId="7C2C5AC7" w14:textId="77777777" w:rsidR="005429C6" w:rsidRPr="005429C6" w:rsidRDefault="005429C6" w:rsidP="00505909">
            <w:pPr>
              <w:jc w:val="both"/>
              <w:rPr>
                <w:rFonts w:ascii="Arial" w:hAnsi="Arial" w:cs="Arial"/>
              </w:rPr>
            </w:pPr>
            <w:r w:rsidRPr="005429C6">
              <w:rPr>
                <w:rFonts w:ascii="Arial" w:hAnsi="Arial" w:cs="Arial"/>
              </w:rPr>
              <w:t>Good progress</w:t>
            </w:r>
          </w:p>
        </w:tc>
        <w:tc>
          <w:tcPr>
            <w:tcW w:w="1269" w:type="dxa"/>
          </w:tcPr>
          <w:p w14:paraId="4CA37582" w14:textId="77777777" w:rsidR="005429C6" w:rsidRPr="005429C6" w:rsidRDefault="005429C6" w:rsidP="00505909">
            <w:pPr>
              <w:jc w:val="both"/>
              <w:rPr>
                <w:rFonts w:ascii="Arial" w:hAnsi="Arial" w:cs="Arial"/>
              </w:rPr>
            </w:pPr>
            <w:r w:rsidRPr="005429C6">
              <w:rPr>
                <w:rFonts w:ascii="Arial" w:hAnsi="Arial" w:cs="Arial"/>
              </w:rPr>
              <w:t>Fully meets</w:t>
            </w:r>
          </w:p>
        </w:tc>
        <w:tc>
          <w:tcPr>
            <w:tcW w:w="6933" w:type="dxa"/>
          </w:tcPr>
          <w:p w14:paraId="35DFE7C0" w14:textId="77777777" w:rsidR="005429C6" w:rsidRPr="005429C6" w:rsidRDefault="005429C6" w:rsidP="00505909">
            <w:pPr>
              <w:jc w:val="both"/>
              <w:rPr>
                <w:rFonts w:ascii="Arial" w:hAnsi="Arial" w:cs="Arial"/>
              </w:rPr>
            </w:pPr>
            <w:r w:rsidRPr="005429C6">
              <w:rPr>
                <w:rFonts w:ascii="Arial" w:hAnsi="Arial" w:cs="Arial"/>
              </w:rPr>
              <w:t>Key evidence</w:t>
            </w:r>
          </w:p>
        </w:tc>
      </w:tr>
      <w:tr w:rsidR="00E546E9" w:rsidRPr="005429C6" w14:paraId="273E1298" w14:textId="77777777" w:rsidTr="00505909">
        <w:tc>
          <w:tcPr>
            <w:tcW w:w="988" w:type="dxa"/>
          </w:tcPr>
          <w:p w14:paraId="5CF50BDC" w14:textId="5EBA3733" w:rsidR="00E546E9" w:rsidRPr="005429C6" w:rsidRDefault="00E546E9" w:rsidP="00E546E9">
            <w:pPr>
              <w:jc w:val="both"/>
              <w:rPr>
                <w:rFonts w:ascii="Arial" w:hAnsi="Arial" w:cs="Arial"/>
              </w:rPr>
            </w:pPr>
            <w:r>
              <w:rPr>
                <w:rFonts w:ascii="Arial" w:hAnsi="Arial" w:cs="Arial"/>
              </w:rPr>
              <w:t>2.1 (</w:t>
            </w:r>
            <w:proofErr w:type="spellStart"/>
            <w:r>
              <w:rPr>
                <w:rFonts w:ascii="Arial" w:hAnsi="Arial" w:cs="Arial"/>
              </w:rPr>
              <w:t>i</w:t>
            </w:r>
            <w:proofErr w:type="spellEnd"/>
            <w:r>
              <w:rPr>
                <w:rFonts w:ascii="Arial" w:hAnsi="Arial" w:cs="Arial"/>
              </w:rPr>
              <w:t>)</w:t>
            </w:r>
          </w:p>
        </w:tc>
        <w:tc>
          <w:tcPr>
            <w:tcW w:w="3658" w:type="dxa"/>
          </w:tcPr>
          <w:p w14:paraId="6CB0EEF8" w14:textId="18AB0429" w:rsidR="00E546E9" w:rsidRPr="00542331" w:rsidRDefault="00E546E9" w:rsidP="00E546E9">
            <w:pPr>
              <w:pStyle w:val="Default"/>
              <w:jc w:val="both"/>
              <w:rPr>
                <w:rFonts w:ascii="Arial" w:hAnsi="Arial" w:cs="Arial"/>
              </w:rPr>
            </w:pPr>
            <w:r w:rsidRPr="00542331">
              <w:rPr>
                <w:rFonts w:ascii="Arial" w:hAnsi="Arial" w:cs="Arial"/>
                <w:sz w:val="22"/>
                <w:szCs w:val="22"/>
              </w:rPr>
              <w:t>Ensuring that all students have access to reliable, relevant, and user-friendly career and labour market information about career pathways covering the full range of opportunities in education, training, and employment - including internships, T levels, school-leaver programmes and apprenticeships - which meets their needs and that they are supported in its use.</w:t>
            </w:r>
          </w:p>
          <w:p w14:paraId="3FD4EA76" w14:textId="77777777" w:rsidR="00E546E9" w:rsidRPr="005429C6" w:rsidRDefault="00E546E9" w:rsidP="00E546E9">
            <w:pPr>
              <w:jc w:val="both"/>
              <w:rPr>
                <w:rFonts w:ascii="Arial" w:hAnsi="Arial" w:cs="Arial"/>
              </w:rPr>
            </w:pPr>
          </w:p>
        </w:tc>
        <w:tc>
          <w:tcPr>
            <w:tcW w:w="1268" w:type="dxa"/>
          </w:tcPr>
          <w:p w14:paraId="66338E27" w14:textId="77777777" w:rsidR="00E546E9" w:rsidRPr="005429C6" w:rsidRDefault="00E546E9" w:rsidP="00E546E9">
            <w:pPr>
              <w:jc w:val="both"/>
              <w:rPr>
                <w:rFonts w:ascii="Arial" w:hAnsi="Arial" w:cs="Arial"/>
              </w:rPr>
            </w:pPr>
          </w:p>
        </w:tc>
        <w:tc>
          <w:tcPr>
            <w:tcW w:w="1272" w:type="dxa"/>
          </w:tcPr>
          <w:p w14:paraId="62E14D7A" w14:textId="77777777" w:rsidR="00E546E9" w:rsidRPr="005429C6" w:rsidRDefault="00E546E9" w:rsidP="00E546E9">
            <w:pPr>
              <w:jc w:val="both"/>
              <w:rPr>
                <w:rFonts w:ascii="Arial" w:hAnsi="Arial" w:cs="Arial"/>
              </w:rPr>
            </w:pPr>
          </w:p>
        </w:tc>
        <w:tc>
          <w:tcPr>
            <w:tcW w:w="1269" w:type="dxa"/>
          </w:tcPr>
          <w:p w14:paraId="78661CF4" w14:textId="67D73725" w:rsidR="00E546E9" w:rsidRPr="00E15AFC" w:rsidRDefault="00E546E9" w:rsidP="00E546E9">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6087E1E3" w14:textId="3B7ADF56" w:rsidR="00E546E9" w:rsidRPr="00D64BC2" w:rsidRDefault="00E546E9" w:rsidP="00E546E9">
            <w:pPr>
              <w:pStyle w:val="NoSpacing"/>
              <w:numPr>
                <w:ilvl w:val="0"/>
                <w:numId w:val="6"/>
              </w:numPr>
              <w:rPr>
                <w:rFonts w:ascii="Arial" w:hAnsi="Arial" w:cs="Arial"/>
                <w:color w:val="646363"/>
              </w:rPr>
            </w:pPr>
            <w:r w:rsidRPr="00D64BC2">
              <w:rPr>
                <w:rFonts w:ascii="Arial" w:hAnsi="Arial" w:cs="Arial"/>
                <w:color w:val="646363"/>
              </w:rPr>
              <w:t xml:space="preserve">Students sign up for their </w:t>
            </w:r>
            <w:proofErr w:type="spellStart"/>
            <w:r w:rsidRPr="00D64BC2">
              <w:rPr>
                <w:rFonts w:ascii="Arial" w:hAnsi="Arial" w:cs="Arial"/>
                <w:color w:val="646363"/>
              </w:rPr>
              <w:t>Unifrog</w:t>
            </w:r>
            <w:proofErr w:type="spellEnd"/>
            <w:r w:rsidRPr="00D64BC2">
              <w:rPr>
                <w:rFonts w:ascii="Arial" w:hAnsi="Arial" w:cs="Arial"/>
                <w:color w:val="646363"/>
              </w:rPr>
              <w:t xml:space="preserve"> account in Y7 (Autumn term). </w:t>
            </w:r>
            <w:proofErr w:type="spellStart"/>
            <w:r w:rsidRPr="00D64BC2">
              <w:rPr>
                <w:rFonts w:ascii="Arial" w:hAnsi="Arial" w:cs="Arial"/>
                <w:color w:val="646363"/>
              </w:rPr>
              <w:t>Unifrog</w:t>
            </w:r>
            <w:proofErr w:type="spellEnd"/>
            <w:r w:rsidRPr="00D64BC2">
              <w:rPr>
                <w:rFonts w:ascii="Arial" w:hAnsi="Arial" w:cs="Arial"/>
                <w:color w:val="646363"/>
              </w:rPr>
              <w:t xml:space="preserve"> is relaunched every year.</w:t>
            </w:r>
          </w:p>
          <w:p w14:paraId="7C46EDDB" w14:textId="00D29ADF" w:rsidR="00E546E9" w:rsidRPr="00D64BC2" w:rsidRDefault="00E546E9" w:rsidP="00E546E9">
            <w:pPr>
              <w:pStyle w:val="NoSpacing"/>
              <w:numPr>
                <w:ilvl w:val="0"/>
                <w:numId w:val="6"/>
              </w:numPr>
              <w:rPr>
                <w:rFonts w:ascii="Arial" w:hAnsi="Arial" w:cs="Arial"/>
                <w:color w:val="646363"/>
              </w:rPr>
            </w:pPr>
            <w:r w:rsidRPr="00D64BC2">
              <w:rPr>
                <w:rFonts w:ascii="Arial" w:hAnsi="Arial" w:cs="Arial"/>
                <w:color w:val="646363"/>
              </w:rPr>
              <w:t>Careers section on the school website has some useful links to other CEIAG resources.</w:t>
            </w:r>
          </w:p>
          <w:p w14:paraId="2D245CAA" w14:textId="4C3BCD13" w:rsidR="00E546E9" w:rsidRPr="00D64BC2" w:rsidRDefault="00E546E9" w:rsidP="00E546E9">
            <w:pPr>
              <w:pStyle w:val="NoSpacing"/>
              <w:numPr>
                <w:ilvl w:val="0"/>
                <w:numId w:val="6"/>
              </w:numPr>
              <w:rPr>
                <w:rFonts w:ascii="Arial" w:hAnsi="Arial" w:cs="Arial"/>
                <w:color w:val="646363"/>
              </w:rPr>
            </w:pPr>
            <w:r w:rsidRPr="00D64BC2">
              <w:rPr>
                <w:rFonts w:ascii="Arial" w:hAnsi="Arial" w:cs="Arial"/>
                <w:color w:val="646363"/>
              </w:rPr>
              <w:t>Future Friday held monthly (currently being reviewed and reworked as students weren’t engaging effectively).</w:t>
            </w:r>
          </w:p>
          <w:p w14:paraId="494E2F4C" w14:textId="377D8736" w:rsidR="00E546E9" w:rsidRPr="00D64BC2" w:rsidRDefault="00E546E9" w:rsidP="00E546E9">
            <w:pPr>
              <w:pStyle w:val="NoSpacing"/>
              <w:numPr>
                <w:ilvl w:val="0"/>
                <w:numId w:val="6"/>
              </w:numPr>
              <w:rPr>
                <w:rFonts w:ascii="Arial" w:hAnsi="Arial" w:cs="Arial"/>
                <w:color w:val="646363"/>
              </w:rPr>
            </w:pPr>
            <w:r w:rsidRPr="00D64BC2">
              <w:rPr>
                <w:rFonts w:ascii="Arial" w:hAnsi="Arial" w:cs="Arial"/>
                <w:color w:val="646363"/>
              </w:rPr>
              <w:t>There are six drop-down days throughout each cohort pairing PSHE with CEIAG.</w:t>
            </w:r>
          </w:p>
          <w:p w14:paraId="65B8F32A" w14:textId="41D949E9" w:rsidR="00E546E9" w:rsidRPr="00D64BC2" w:rsidRDefault="00E546E9" w:rsidP="00E546E9">
            <w:pPr>
              <w:pStyle w:val="NoSpacing"/>
              <w:numPr>
                <w:ilvl w:val="0"/>
                <w:numId w:val="6"/>
              </w:numPr>
              <w:rPr>
                <w:rFonts w:ascii="Arial" w:hAnsi="Arial" w:cs="Arial"/>
                <w:color w:val="646363"/>
              </w:rPr>
            </w:pPr>
            <w:r w:rsidRPr="00D64BC2">
              <w:rPr>
                <w:rFonts w:ascii="Arial" w:hAnsi="Arial" w:cs="Arial"/>
                <w:color w:val="646363"/>
              </w:rPr>
              <w:t xml:space="preserve">Careers session demonstrating how to use </w:t>
            </w:r>
            <w:proofErr w:type="spellStart"/>
            <w:r w:rsidRPr="00D64BC2">
              <w:rPr>
                <w:rFonts w:ascii="Arial" w:hAnsi="Arial" w:cs="Arial"/>
                <w:color w:val="646363"/>
              </w:rPr>
              <w:t>Unifrog</w:t>
            </w:r>
            <w:proofErr w:type="spellEnd"/>
            <w:r w:rsidRPr="00D64BC2">
              <w:rPr>
                <w:rFonts w:ascii="Arial" w:hAnsi="Arial" w:cs="Arial"/>
                <w:color w:val="646363"/>
              </w:rPr>
              <w:t xml:space="preserve"> effectively with Careers Adviser (NL).</w:t>
            </w:r>
          </w:p>
          <w:p w14:paraId="070B7658" w14:textId="77777777" w:rsidR="00E546E9" w:rsidRPr="00D64BC2" w:rsidRDefault="00E546E9" w:rsidP="00E546E9">
            <w:pPr>
              <w:pStyle w:val="NoSpacing"/>
              <w:numPr>
                <w:ilvl w:val="0"/>
                <w:numId w:val="6"/>
              </w:numPr>
              <w:rPr>
                <w:rFonts w:ascii="Arial" w:hAnsi="Arial" w:cs="Arial"/>
                <w:color w:val="646363"/>
              </w:rPr>
            </w:pPr>
            <w:r w:rsidRPr="00D64BC2">
              <w:rPr>
                <w:rFonts w:ascii="Arial" w:hAnsi="Arial" w:cs="Arial"/>
                <w:color w:val="646363"/>
              </w:rPr>
              <w:t>Live events and guest speakers.</w:t>
            </w:r>
          </w:p>
          <w:p w14:paraId="4A0F0DAB" w14:textId="2F4092BA" w:rsidR="00E546E9" w:rsidRPr="00D64BC2" w:rsidRDefault="00E546E9" w:rsidP="00E546E9">
            <w:pPr>
              <w:pStyle w:val="NoSpacing"/>
              <w:numPr>
                <w:ilvl w:val="0"/>
                <w:numId w:val="6"/>
              </w:numPr>
              <w:rPr>
                <w:rFonts w:ascii="Arial" w:hAnsi="Arial" w:cs="Arial"/>
                <w:color w:val="646363"/>
              </w:rPr>
            </w:pPr>
            <w:r w:rsidRPr="00D64BC2">
              <w:rPr>
                <w:rFonts w:ascii="Arial" w:hAnsi="Arial" w:cs="Arial"/>
                <w:color w:val="646363"/>
              </w:rPr>
              <w:t>Annual Careers Fair</w:t>
            </w:r>
            <w:r w:rsidR="006F0342" w:rsidRPr="00D64BC2">
              <w:rPr>
                <w:rFonts w:ascii="Arial" w:hAnsi="Arial" w:cs="Arial"/>
                <w:color w:val="646363"/>
              </w:rPr>
              <w:t xml:space="preserve"> has a good range of FE and HE exhibitors and attracts 600-900 visitors</w:t>
            </w:r>
            <w:r w:rsidRPr="00D64BC2">
              <w:rPr>
                <w:rFonts w:ascii="Arial" w:hAnsi="Arial" w:cs="Arial"/>
                <w:color w:val="646363"/>
              </w:rPr>
              <w:t xml:space="preserve">. </w:t>
            </w:r>
          </w:p>
          <w:p w14:paraId="49D47294" w14:textId="5B49A463" w:rsidR="00E546E9" w:rsidRPr="00D64BC2" w:rsidRDefault="00E546E9" w:rsidP="00E546E9">
            <w:pPr>
              <w:pStyle w:val="NoSpacing"/>
              <w:numPr>
                <w:ilvl w:val="0"/>
                <w:numId w:val="6"/>
              </w:numPr>
              <w:rPr>
                <w:rFonts w:ascii="Arial" w:hAnsi="Arial" w:cs="Arial"/>
                <w:color w:val="646363"/>
              </w:rPr>
            </w:pPr>
            <w:r w:rsidRPr="00D64BC2">
              <w:rPr>
                <w:rFonts w:ascii="Arial" w:hAnsi="Arial" w:cs="Arial"/>
                <w:color w:val="646363"/>
              </w:rPr>
              <w:t>Sixth Form Team Building Day explores the pros and cons of FE, HE, apprenticeships, Gap Years</w:t>
            </w:r>
            <w:r w:rsidR="006F0342" w:rsidRPr="00D64BC2">
              <w:rPr>
                <w:rFonts w:ascii="Arial" w:hAnsi="Arial" w:cs="Arial"/>
                <w:color w:val="646363"/>
              </w:rPr>
              <w:t>,</w:t>
            </w:r>
            <w:r w:rsidRPr="00D64BC2">
              <w:rPr>
                <w:rFonts w:ascii="Arial" w:hAnsi="Arial" w:cs="Arial"/>
                <w:color w:val="646363"/>
              </w:rPr>
              <w:t xml:space="preserve"> and employment.</w:t>
            </w:r>
          </w:p>
          <w:p w14:paraId="0071C277" w14:textId="69904851" w:rsidR="00E546E9" w:rsidRPr="008F2838" w:rsidRDefault="00E546E9" w:rsidP="00D64BC2">
            <w:pPr>
              <w:pStyle w:val="NoSpacing"/>
              <w:numPr>
                <w:ilvl w:val="0"/>
                <w:numId w:val="6"/>
              </w:numPr>
              <w:rPr>
                <w:rFonts w:ascii="Arial" w:hAnsi="Arial" w:cs="Arial"/>
                <w:color w:val="70AD47" w:themeColor="accent6"/>
              </w:rPr>
            </w:pPr>
            <w:r w:rsidRPr="00D64BC2">
              <w:rPr>
                <w:rFonts w:ascii="Arial" w:hAnsi="Arial" w:cs="Arial"/>
                <w:color w:val="646363"/>
              </w:rPr>
              <w:t>ASK Apprenticeships presentation (and student feedback).</w:t>
            </w:r>
          </w:p>
        </w:tc>
      </w:tr>
      <w:tr w:rsidR="00E546E9" w:rsidRPr="005429C6" w14:paraId="2C61953C" w14:textId="77777777" w:rsidTr="00505909">
        <w:tc>
          <w:tcPr>
            <w:tcW w:w="988" w:type="dxa"/>
          </w:tcPr>
          <w:p w14:paraId="4D94D31D" w14:textId="73FF3C29" w:rsidR="00E546E9" w:rsidRDefault="00E546E9" w:rsidP="00E546E9">
            <w:pPr>
              <w:jc w:val="both"/>
              <w:rPr>
                <w:rFonts w:ascii="Arial" w:hAnsi="Arial" w:cs="Arial"/>
              </w:rPr>
            </w:pPr>
            <w:r>
              <w:rPr>
                <w:rFonts w:ascii="Arial" w:hAnsi="Arial" w:cs="Arial"/>
              </w:rPr>
              <w:lastRenderedPageBreak/>
              <w:t>2.2 (</w:t>
            </w:r>
            <w:proofErr w:type="spellStart"/>
            <w:r>
              <w:rPr>
                <w:rFonts w:ascii="Arial" w:hAnsi="Arial" w:cs="Arial"/>
              </w:rPr>
              <w:t>i</w:t>
            </w:r>
            <w:proofErr w:type="spellEnd"/>
            <w:r>
              <w:rPr>
                <w:rFonts w:ascii="Arial" w:hAnsi="Arial" w:cs="Arial"/>
              </w:rPr>
              <w:t>)</w:t>
            </w:r>
          </w:p>
        </w:tc>
        <w:tc>
          <w:tcPr>
            <w:tcW w:w="3658" w:type="dxa"/>
          </w:tcPr>
          <w:p w14:paraId="166CF504" w14:textId="77777777" w:rsidR="00E546E9" w:rsidRDefault="00E546E9" w:rsidP="00E546E9">
            <w:pPr>
              <w:pStyle w:val="Default"/>
              <w:jc w:val="both"/>
              <w:rPr>
                <w:rFonts w:ascii="Arial" w:hAnsi="Arial" w:cs="Arial"/>
                <w:sz w:val="22"/>
                <w:szCs w:val="22"/>
              </w:rPr>
            </w:pPr>
            <w:r w:rsidRPr="00542331">
              <w:rPr>
                <w:rFonts w:ascii="Arial" w:hAnsi="Arial" w:cs="Arial"/>
                <w:sz w:val="22"/>
                <w:szCs w:val="22"/>
              </w:rPr>
              <w:t>Engaging with and informing parents and carers about ways of accessing and using careers and labour market information for the benefit of their children’s career development.</w:t>
            </w:r>
          </w:p>
          <w:p w14:paraId="6173E91B" w14:textId="2315CD2D" w:rsidR="00E546E9" w:rsidRPr="00542331" w:rsidRDefault="00E546E9" w:rsidP="00E546E9">
            <w:pPr>
              <w:pStyle w:val="Default"/>
              <w:jc w:val="both"/>
              <w:rPr>
                <w:rFonts w:ascii="Arial" w:hAnsi="Arial" w:cs="Arial"/>
                <w:sz w:val="22"/>
                <w:szCs w:val="22"/>
              </w:rPr>
            </w:pPr>
          </w:p>
        </w:tc>
        <w:tc>
          <w:tcPr>
            <w:tcW w:w="1268" w:type="dxa"/>
          </w:tcPr>
          <w:p w14:paraId="36C2AE64" w14:textId="77777777" w:rsidR="00E546E9" w:rsidRPr="005429C6" w:rsidRDefault="00E546E9" w:rsidP="00E546E9">
            <w:pPr>
              <w:jc w:val="both"/>
              <w:rPr>
                <w:rFonts w:ascii="Arial" w:hAnsi="Arial" w:cs="Arial"/>
              </w:rPr>
            </w:pPr>
          </w:p>
        </w:tc>
        <w:tc>
          <w:tcPr>
            <w:tcW w:w="1272" w:type="dxa"/>
          </w:tcPr>
          <w:p w14:paraId="65A8F649" w14:textId="77777777" w:rsidR="00E546E9" w:rsidRPr="005429C6" w:rsidRDefault="00E546E9" w:rsidP="00E546E9">
            <w:pPr>
              <w:jc w:val="both"/>
              <w:rPr>
                <w:rFonts w:ascii="Arial" w:hAnsi="Arial" w:cs="Arial"/>
              </w:rPr>
            </w:pPr>
          </w:p>
        </w:tc>
        <w:tc>
          <w:tcPr>
            <w:tcW w:w="1269" w:type="dxa"/>
          </w:tcPr>
          <w:p w14:paraId="1DFD450F" w14:textId="466B74A9" w:rsidR="00E546E9" w:rsidRPr="00E15AFC" w:rsidRDefault="00E546E9" w:rsidP="00E546E9">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7B708044" w14:textId="712A85AF" w:rsidR="00E546E9" w:rsidRDefault="00E546E9" w:rsidP="00E546E9">
            <w:pPr>
              <w:pStyle w:val="NoSpacing"/>
              <w:numPr>
                <w:ilvl w:val="0"/>
                <w:numId w:val="8"/>
              </w:numPr>
              <w:rPr>
                <w:rFonts w:ascii="Arial" w:hAnsi="Arial" w:cs="Arial"/>
                <w:color w:val="646363"/>
              </w:rPr>
            </w:pPr>
            <w:r>
              <w:rPr>
                <w:rFonts w:ascii="Arial" w:hAnsi="Arial" w:cs="Arial"/>
                <w:color w:val="646363"/>
              </w:rPr>
              <w:t>Careers section on the school website has useful links to other CEIAG resources.</w:t>
            </w:r>
          </w:p>
          <w:p w14:paraId="3DC8C020" w14:textId="2E702FED" w:rsidR="00E546E9" w:rsidRDefault="00E546E9" w:rsidP="00E546E9">
            <w:pPr>
              <w:pStyle w:val="NoSpacing"/>
              <w:numPr>
                <w:ilvl w:val="0"/>
                <w:numId w:val="8"/>
              </w:numPr>
              <w:rPr>
                <w:rFonts w:ascii="Arial" w:hAnsi="Arial" w:cs="Arial"/>
                <w:color w:val="646363"/>
              </w:rPr>
            </w:pPr>
            <w:r>
              <w:rPr>
                <w:rFonts w:ascii="Arial" w:hAnsi="Arial" w:cs="Arial"/>
                <w:color w:val="646363"/>
              </w:rPr>
              <w:t xml:space="preserve">Letters sent to parents about </w:t>
            </w:r>
            <w:proofErr w:type="spellStart"/>
            <w:r>
              <w:rPr>
                <w:rFonts w:ascii="Arial" w:hAnsi="Arial" w:cs="Arial"/>
                <w:color w:val="646363"/>
              </w:rPr>
              <w:t>Unifrog</w:t>
            </w:r>
            <w:proofErr w:type="spellEnd"/>
            <w:r>
              <w:rPr>
                <w:rFonts w:ascii="Arial" w:hAnsi="Arial" w:cs="Arial"/>
                <w:color w:val="646363"/>
              </w:rPr>
              <w:t>.</w:t>
            </w:r>
          </w:p>
          <w:p w14:paraId="20EB5B49" w14:textId="530F37E7" w:rsidR="00E546E9" w:rsidRDefault="00E546E9" w:rsidP="00E546E9">
            <w:pPr>
              <w:pStyle w:val="NoSpacing"/>
              <w:numPr>
                <w:ilvl w:val="0"/>
                <w:numId w:val="8"/>
              </w:numPr>
              <w:rPr>
                <w:rFonts w:ascii="Arial" w:hAnsi="Arial" w:cs="Arial"/>
                <w:color w:val="646363"/>
              </w:rPr>
            </w:pPr>
            <w:r>
              <w:rPr>
                <w:rFonts w:ascii="Arial" w:hAnsi="Arial" w:cs="Arial"/>
                <w:color w:val="646363"/>
              </w:rPr>
              <w:t>Careers Lead (AS) collects feedback from parents following CEIAG activities</w:t>
            </w:r>
            <w:r w:rsidR="006F0342">
              <w:rPr>
                <w:rFonts w:ascii="Arial" w:hAnsi="Arial" w:cs="Arial"/>
                <w:color w:val="646363"/>
              </w:rPr>
              <w:t xml:space="preserve"> to ensure career interests are covered</w:t>
            </w:r>
            <w:r>
              <w:rPr>
                <w:rFonts w:ascii="Arial" w:hAnsi="Arial" w:cs="Arial"/>
                <w:color w:val="646363"/>
              </w:rPr>
              <w:t>.</w:t>
            </w:r>
          </w:p>
          <w:p w14:paraId="4E48147F" w14:textId="37DC86DF" w:rsidR="00E546E9" w:rsidRDefault="00E546E9" w:rsidP="00E546E9">
            <w:pPr>
              <w:pStyle w:val="NoSpacing"/>
              <w:numPr>
                <w:ilvl w:val="0"/>
                <w:numId w:val="8"/>
              </w:numPr>
              <w:rPr>
                <w:rFonts w:ascii="Arial" w:hAnsi="Arial" w:cs="Arial"/>
                <w:color w:val="646363"/>
              </w:rPr>
            </w:pPr>
            <w:r>
              <w:rPr>
                <w:rFonts w:ascii="Arial" w:hAnsi="Arial" w:cs="Arial"/>
                <w:color w:val="646363"/>
              </w:rPr>
              <w:t>Parents asked for feedback after attending the annual Careers Fair (evidence seen)</w:t>
            </w:r>
            <w:r w:rsidR="006F0342">
              <w:rPr>
                <w:rFonts w:ascii="Arial" w:hAnsi="Arial" w:cs="Arial"/>
                <w:color w:val="646363"/>
              </w:rPr>
              <w:t xml:space="preserve"> which resulted in the time being moved to evening for greater accessibility</w:t>
            </w:r>
            <w:r>
              <w:rPr>
                <w:rFonts w:ascii="Arial" w:hAnsi="Arial" w:cs="Arial"/>
                <w:color w:val="646363"/>
              </w:rPr>
              <w:t>.</w:t>
            </w:r>
          </w:p>
          <w:p w14:paraId="222EFCF8" w14:textId="0A0622D3" w:rsidR="00E62164" w:rsidRDefault="00E62164" w:rsidP="00E546E9">
            <w:pPr>
              <w:pStyle w:val="NoSpacing"/>
              <w:numPr>
                <w:ilvl w:val="0"/>
                <w:numId w:val="8"/>
              </w:numPr>
              <w:rPr>
                <w:rFonts w:ascii="Arial" w:hAnsi="Arial" w:cs="Arial"/>
                <w:color w:val="646363"/>
              </w:rPr>
            </w:pPr>
            <w:r>
              <w:rPr>
                <w:rFonts w:ascii="Arial" w:hAnsi="Arial" w:cs="Arial"/>
                <w:color w:val="646363"/>
              </w:rPr>
              <w:t xml:space="preserve">At assessment, one parent said they would like to see the school website upgraded to share what school are doing well and celebrate the successes of the careers programme.  </w:t>
            </w:r>
            <w:r w:rsidR="002068DA">
              <w:rPr>
                <w:rFonts w:ascii="Arial" w:hAnsi="Arial" w:cs="Arial"/>
                <w:color w:val="646363"/>
              </w:rPr>
              <w:t>She felt t</w:t>
            </w:r>
            <w:r>
              <w:rPr>
                <w:rFonts w:ascii="Arial" w:hAnsi="Arial" w:cs="Arial"/>
                <w:color w:val="646363"/>
              </w:rPr>
              <w:t>his would allow parents to see and understand the planning and foundations of CEIAG and its importance to career decision-making.</w:t>
            </w:r>
          </w:p>
          <w:p w14:paraId="184F1191" w14:textId="47C796A8" w:rsidR="00E546E9" w:rsidRPr="00BA1FF1" w:rsidRDefault="00E546E9" w:rsidP="006F0342">
            <w:pPr>
              <w:pStyle w:val="NoSpacing"/>
              <w:rPr>
                <w:rFonts w:ascii="Arial" w:hAnsi="Arial" w:cs="Arial"/>
                <w:color w:val="70AD47" w:themeColor="accent6"/>
              </w:rPr>
            </w:pPr>
          </w:p>
        </w:tc>
      </w:tr>
    </w:tbl>
    <w:p w14:paraId="162E2F2E" w14:textId="3BA2B6A9" w:rsidR="005429C6" w:rsidRDefault="005429C6" w:rsidP="009268BD">
      <w:pPr>
        <w:jc w:val="both"/>
      </w:pPr>
    </w:p>
    <w:p w14:paraId="6C464B75" w14:textId="77777777" w:rsidR="00D64BC2" w:rsidRDefault="00D64BC2" w:rsidP="009268BD">
      <w:pPr>
        <w:jc w:val="both"/>
      </w:pPr>
    </w:p>
    <w:p w14:paraId="2828E282" w14:textId="57E7F4AA" w:rsidR="000A2C29" w:rsidRPr="00716E4A" w:rsidRDefault="00716E4A" w:rsidP="00716E4A">
      <w:pPr>
        <w:pStyle w:val="Heading3"/>
      </w:pPr>
      <w:r w:rsidRPr="00585A30">
        <w:t xml:space="preserve">Quality </w:t>
      </w:r>
      <w:r>
        <w:t>Award</w:t>
      </w:r>
      <w:r w:rsidRPr="00585A30">
        <w:t xml:space="preserve"> Objective </w:t>
      </w:r>
      <w:r>
        <w:t>3: Addressing the needs of each student</w:t>
      </w:r>
    </w:p>
    <w:p w14:paraId="562A43D1" w14:textId="25452784" w:rsidR="00A34439" w:rsidRDefault="00A34439" w:rsidP="00A34439">
      <w:pPr>
        <w:pStyle w:val="NoSpacing"/>
      </w:pPr>
    </w:p>
    <w:tbl>
      <w:tblPr>
        <w:tblStyle w:val="TableGrid"/>
        <w:tblW w:w="15446" w:type="dxa"/>
        <w:tblLook w:val="04A0" w:firstRow="1" w:lastRow="0" w:firstColumn="1" w:lastColumn="0" w:noHBand="0" w:noVBand="1"/>
      </w:tblPr>
      <w:tblGrid>
        <w:gridCol w:w="2263"/>
        <w:gridCol w:w="13183"/>
      </w:tblGrid>
      <w:tr w:rsidR="00D1756B" w:rsidRPr="005429C6" w14:paraId="2294EB4D" w14:textId="77777777" w:rsidTr="002D1654">
        <w:tc>
          <w:tcPr>
            <w:tcW w:w="2263" w:type="dxa"/>
          </w:tcPr>
          <w:p w14:paraId="563467BE" w14:textId="77777777" w:rsidR="00D1756B" w:rsidRPr="00DF30EC" w:rsidRDefault="00D1756B" w:rsidP="002D1654">
            <w:pPr>
              <w:pStyle w:val="NoSpacing"/>
              <w:rPr>
                <w:rFonts w:ascii="Arial" w:hAnsi="Arial" w:cs="Arial"/>
                <w:b/>
                <w:color w:val="E74D15"/>
                <w:sz w:val="24"/>
                <w:szCs w:val="24"/>
              </w:rPr>
            </w:pPr>
            <w:r>
              <w:rPr>
                <w:rFonts w:ascii="Arial" w:hAnsi="Arial" w:cs="Arial"/>
                <w:b/>
                <w:color w:val="E74D15"/>
                <w:sz w:val="24"/>
                <w:szCs w:val="24"/>
              </w:rPr>
              <w:t>Judgement</w:t>
            </w:r>
          </w:p>
        </w:tc>
        <w:tc>
          <w:tcPr>
            <w:tcW w:w="13183" w:type="dxa"/>
          </w:tcPr>
          <w:p w14:paraId="689EE0F8" w14:textId="77777777" w:rsidR="0084346F" w:rsidRPr="0084346F" w:rsidRDefault="0084346F" w:rsidP="0084346F">
            <w:pPr>
              <w:pStyle w:val="NoSpacing"/>
              <w:rPr>
                <w:rFonts w:ascii="Arial" w:hAnsi="Arial" w:cs="Arial"/>
                <w:b/>
                <w:bCs/>
                <w:color w:val="646363"/>
                <w:sz w:val="24"/>
                <w:szCs w:val="24"/>
              </w:rPr>
            </w:pPr>
            <w:r>
              <w:rPr>
                <w:rFonts w:ascii="Arial" w:hAnsi="Arial" w:cs="Arial"/>
                <w:b/>
                <w:bCs/>
                <w:color w:val="646363"/>
                <w:sz w:val="24"/>
                <w:szCs w:val="24"/>
              </w:rPr>
              <w:t>Fully meeting the Standard</w:t>
            </w:r>
          </w:p>
          <w:p w14:paraId="53A957AA" w14:textId="77777777" w:rsidR="00D1756B" w:rsidRPr="005429C6" w:rsidRDefault="00D1756B" w:rsidP="002D1654">
            <w:pPr>
              <w:pStyle w:val="NoSpacing"/>
              <w:rPr>
                <w:rFonts w:ascii="Arial" w:hAnsi="Arial" w:cs="Arial"/>
              </w:rPr>
            </w:pPr>
          </w:p>
        </w:tc>
      </w:tr>
    </w:tbl>
    <w:p w14:paraId="0EDB57F0" w14:textId="77777777" w:rsidR="00D1756B" w:rsidRDefault="00D1756B" w:rsidP="00A34439">
      <w:pPr>
        <w:pStyle w:val="NoSpacing"/>
      </w:pPr>
    </w:p>
    <w:tbl>
      <w:tblPr>
        <w:tblStyle w:val="TableGrid"/>
        <w:tblW w:w="15446" w:type="dxa"/>
        <w:tblLook w:val="04A0" w:firstRow="1" w:lastRow="0" w:firstColumn="1" w:lastColumn="0" w:noHBand="0" w:noVBand="1"/>
      </w:tblPr>
      <w:tblGrid>
        <w:gridCol w:w="2263"/>
        <w:gridCol w:w="13183"/>
      </w:tblGrid>
      <w:tr w:rsidR="00A34439" w:rsidRPr="005429C6" w14:paraId="63F9C9AC" w14:textId="77777777" w:rsidTr="005F2365">
        <w:tc>
          <w:tcPr>
            <w:tcW w:w="2263" w:type="dxa"/>
          </w:tcPr>
          <w:p w14:paraId="4200183E" w14:textId="207AA3AB" w:rsidR="00A34439" w:rsidRPr="00D1756B" w:rsidRDefault="00A34439" w:rsidP="00505909">
            <w:pPr>
              <w:pStyle w:val="NoSpacing"/>
              <w:rPr>
                <w:rFonts w:ascii="Arial" w:hAnsi="Arial" w:cs="Arial"/>
                <w:b/>
                <w:color w:val="E74D15"/>
                <w:sz w:val="24"/>
                <w:szCs w:val="24"/>
              </w:rPr>
            </w:pPr>
            <w:r w:rsidRPr="00D1756B">
              <w:rPr>
                <w:rFonts w:ascii="Arial" w:hAnsi="Arial" w:cs="Arial"/>
                <w:b/>
                <w:color w:val="E74D15"/>
                <w:sz w:val="24"/>
                <w:szCs w:val="24"/>
              </w:rPr>
              <w:t>Action</w:t>
            </w:r>
          </w:p>
        </w:tc>
        <w:tc>
          <w:tcPr>
            <w:tcW w:w="13183" w:type="dxa"/>
          </w:tcPr>
          <w:p w14:paraId="1A7C3FEB" w14:textId="77777777" w:rsidR="0084346F" w:rsidRPr="00024CCE" w:rsidRDefault="0084346F" w:rsidP="0084346F">
            <w:pPr>
              <w:pStyle w:val="NoSpacing"/>
              <w:rPr>
                <w:rFonts w:ascii="Arial" w:hAnsi="Arial" w:cs="Arial"/>
                <w:color w:val="646363"/>
                <w:sz w:val="24"/>
                <w:szCs w:val="24"/>
              </w:rPr>
            </w:pPr>
            <w:r>
              <w:rPr>
                <w:rFonts w:ascii="Arial" w:hAnsi="Arial" w:cs="Arial"/>
                <w:color w:val="646363"/>
                <w:sz w:val="24"/>
                <w:szCs w:val="24"/>
              </w:rPr>
              <w:t>None required</w:t>
            </w:r>
          </w:p>
          <w:p w14:paraId="1C4A2853" w14:textId="52AE9DAC" w:rsidR="005F2365" w:rsidRPr="005429C6" w:rsidRDefault="005F2365" w:rsidP="00542331">
            <w:pPr>
              <w:pStyle w:val="NoSpacing"/>
              <w:rPr>
                <w:rFonts w:ascii="Arial" w:hAnsi="Arial" w:cs="Arial"/>
              </w:rPr>
            </w:pPr>
          </w:p>
        </w:tc>
      </w:tr>
    </w:tbl>
    <w:p w14:paraId="5F23B78C" w14:textId="00BABD4E" w:rsidR="00A34439" w:rsidRDefault="00A34439" w:rsidP="00A34439">
      <w:pPr>
        <w:pStyle w:val="NoSpacing"/>
      </w:pPr>
    </w:p>
    <w:tbl>
      <w:tblPr>
        <w:tblStyle w:val="TableGrid"/>
        <w:tblW w:w="15446" w:type="dxa"/>
        <w:tblLook w:val="04A0" w:firstRow="1" w:lastRow="0" w:firstColumn="1" w:lastColumn="0" w:noHBand="0" w:noVBand="1"/>
      </w:tblPr>
      <w:tblGrid>
        <w:gridCol w:w="988"/>
        <w:gridCol w:w="1275"/>
        <w:gridCol w:w="2383"/>
        <w:gridCol w:w="1268"/>
        <w:gridCol w:w="1272"/>
        <w:gridCol w:w="1269"/>
        <w:gridCol w:w="6933"/>
        <w:gridCol w:w="58"/>
      </w:tblGrid>
      <w:tr w:rsidR="00A34439" w:rsidRPr="005429C6" w14:paraId="0AA62216" w14:textId="77777777" w:rsidTr="00D64BC2">
        <w:tc>
          <w:tcPr>
            <w:tcW w:w="2263" w:type="dxa"/>
            <w:gridSpan w:val="2"/>
          </w:tcPr>
          <w:p w14:paraId="18DD7490" w14:textId="77777777" w:rsidR="00A34439" w:rsidRPr="00311DF7" w:rsidRDefault="00A34439" w:rsidP="00505909">
            <w:pPr>
              <w:pStyle w:val="NoSpacing"/>
              <w:rPr>
                <w:rFonts w:ascii="Arial" w:hAnsi="Arial" w:cs="Arial"/>
                <w:b/>
                <w:color w:val="E74D15"/>
                <w:sz w:val="24"/>
                <w:szCs w:val="24"/>
              </w:rPr>
            </w:pPr>
            <w:r w:rsidRPr="00311DF7">
              <w:rPr>
                <w:rFonts w:ascii="Arial" w:hAnsi="Arial" w:cs="Arial"/>
                <w:b/>
                <w:color w:val="E74D15"/>
                <w:sz w:val="24"/>
                <w:szCs w:val="24"/>
              </w:rPr>
              <w:t>Recommendation</w:t>
            </w:r>
          </w:p>
        </w:tc>
        <w:tc>
          <w:tcPr>
            <w:tcW w:w="13183" w:type="dxa"/>
            <w:gridSpan w:val="6"/>
          </w:tcPr>
          <w:p w14:paraId="21788A58" w14:textId="747866CC" w:rsidR="00A34439" w:rsidRDefault="00294324" w:rsidP="00294324">
            <w:pPr>
              <w:pStyle w:val="NoSpacing"/>
              <w:numPr>
                <w:ilvl w:val="0"/>
                <w:numId w:val="28"/>
              </w:numPr>
              <w:rPr>
                <w:rFonts w:ascii="Arial" w:hAnsi="Arial" w:cs="Arial"/>
                <w:color w:val="646363"/>
                <w:sz w:val="24"/>
                <w:szCs w:val="24"/>
              </w:rPr>
            </w:pPr>
            <w:r>
              <w:rPr>
                <w:rFonts w:ascii="Arial" w:hAnsi="Arial" w:cs="Arial"/>
                <w:color w:val="646363"/>
                <w:sz w:val="24"/>
                <w:szCs w:val="24"/>
              </w:rPr>
              <w:t>Implement plans to include gifted and talented Y11 students in the Aspire Oxbridge programme and the Mock Medicine Interviews.</w:t>
            </w:r>
          </w:p>
          <w:p w14:paraId="4A0C8650" w14:textId="68B14455" w:rsidR="00294324" w:rsidRDefault="00294324" w:rsidP="00294324">
            <w:pPr>
              <w:pStyle w:val="NoSpacing"/>
              <w:numPr>
                <w:ilvl w:val="0"/>
                <w:numId w:val="28"/>
              </w:numPr>
              <w:rPr>
                <w:rFonts w:ascii="Arial" w:hAnsi="Arial" w:cs="Arial"/>
                <w:color w:val="646363"/>
                <w:sz w:val="24"/>
                <w:szCs w:val="24"/>
              </w:rPr>
            </w:pPr>
            <w:r>
              <w:rPr>
                <w:rFonts w:ascii="Arial" w:hAnsi="Arial" w:cs="Arial"/>
                <w:color w:val="646363"/>
                <w:sz w:val="24"/>
                <w:szCs w:val="24"/>
              </w:rPr>
              <w:t>Consider how to develop other opportunities for gifted and talented KS4 students.</w:t>
            </w:r>
          </w:p>
          <w:p w14:paraId="739765C4" w14:textId="25690311" w:rsidR="006E335D" w:rsidRDefault="006E335D" w:rsidP="00294324">
            <w:pPr>
              <w:pStyle w:val="NoSpacing"/>
              <w:numPr>
                <w:ilvl w:val="0"/>
                <w:numId w:val="28"/>
              </w:numPr>
              <w:rPr>
                <w:rFonts w:ascii="Arial" w:hAnsi="Arial" w:cs="Arial"/>
                <w:color w:val="646363"/>
                <w:sz w:val="24"/>
                <w:szCs w:val="24"/>
              </w:rPr>
            </w:pPr>
            <w:r>
              <w:rPr>
                <w:rFonts w:ascii="Arial" w:hAnsi="Arial" w:cs="Arial"/>
                <w:color w:val="646363"/>
                <w:sz w:val="24"/>
                <w:szCs w:val="24"/>
              </w:rPr>
              <w:t>Implement plans for the Y10 and Y11 taster day at Oxford.</w:t>
            </w:r>
          </w:p>
          <w:p w14:paraId="48A76C88" w14:textId="1114FA3E" w:rsidR="00752BF7" w:rsidRPr="009C5E6B" w:rsidRDefault="00752BF7" w:rsidP="00294324">
            <w:pPr>
              <w:pStyle w:val="NoSpacing"/>
              <w:numPr>
                <w:ilvl w:val="0"/>
                <w:numId w:val="28"/>
              </w:numPr>
              <w:rPr>
                <w:rFonts w:ascii="Arial" w:hAnsi="Arial" w:cs="Arial"/>
                <w:color w:val="646363"/>
                <w:sz w:val="24"/>
                <w:szCs w:val="24"/>
              </w:rPr>
            </w:pPr>
            <w:r>
              <w:rPr>
                <w:rFonts w:ascii="Arial" w:hAnsi="Arial" w:cs="Arial"/>
                <w:color w:val="646363"/>
                <w:sz w:val="24"/>
                <w:szCs w:val="24"/>
              </w:rPr>
              <w:t>Explore how school can obtain explicit written consent from students to track their destinations for up to three years in line with GDPR.</w:t>
            </w:r>
          </w:p>
          <w:p w14:paraId="28601F86" w14:textId="77777777" w:rsidR="00A34439" w:rsidRPr="009C5E6B" w:rsidRDefault="00A34439" w:rsidP="00505909">
            <w:pPr>
              <w:pStyle w:val="NoSpacing"/>
              <w:rPr>
                <w:rFonts w:ascii="Arial" w:hAnsi="Arial" w:cs="Arial"/>
                <w:iCs/>
                <w:color w:val="E74D15"/>
              </w:rPr>
            </w:pPr>
          </w:p>
        </w:tc>
      </w:tr>
      <w:tr w:rsidR="00A34439" w:rsidRPr="005429C6" w14:paraId="26C4ECD5" w14:textId="77777777" w:rsidTr="00D64BC2">
        <w:trPr>
          <w:gridAfter w:val="1"/>
          <w:wAfter w:w="58" w:type="dxa"/>
        </w:trPr>
        <w:tc>
          <w:tcPr>
            <w:tcW w:w="988" w:type="dxa"/>
          </w:tcPr>
          <w:p w14:paraId="34E47296" w14:textId="24177CC9" w:rsidR="00A34439" w:rsidRPr="005429C6" w:rsidRDefault="00A34439" w:rsidP="00505909">
            <w:pPr>
              <w:jc w:val="both"/>
              <w:rPr>
                <w:rFonts w:ascii="Arial" w:hAnsi="Arial" w:cs="Arial"/>
              </w:rPr>
            </w:pPr>
            <w:r w:rsidRPr="005429C6">
              <w:rPr>
                <w:rFonts w:ascii="Arial" w:hAnsi="Arial" w:cs="Arial"/>
              </w:rPr>
              <w:lastRenderedPageBreak/>
              <w:t>C</w:t>
            </w:r>
            <w:r w:rsidR="00663282">
              <w:rPr>
                <w:rFonts w:ascii="Arial" w:hAnsi="Arial" w:cs="Arial"/>
              </w:rPr>
              <w:t>riteria</w:t>
            </w:r>
          </w:p>
        </w:tc>
        <w:tc>
          <w:tcPr>
            <w:tcW w:w="3658" w:type="dxa"/>
            <w:gridSpan w:val="2"/>
          </w:tcPr>
          <w:p w14:paraId="3B0CB5A4" w14:textId="77777777" w:rsidR="00A34439" w:rsidRPr="005429C6" w:rsidRDefault="00A34439" w:rsidP="00505909">
            <w:pPr>
              <w:jc w:val="both"/>
              <w:rPr>
                <w:rFonts w:ascii="Arial" w:hAnsi="Arial" w:cs="Arial"/>
              </w:rPr>
            </w:pPr>
            <w:r w:rsidRPr="005429C6">
              <w:rPr>
                <w:rFonts w:ascii="Arial" w:hAnsi="Arial" w:cs="Arial"/>
              </w:rPr>
              <w:t>Description</w:t>
            </w:r>
          </w:p>
        </w:tc>
        <w:tc>
          <w:tcPr>
            <w:tcW w:w="1268" w:type="dxa"/>
          </w:tcPr>
          <w:p w14:paraId="71A1238D" w14:textId="77777777" w:rsidR="00A34439" w:rsidRPr="005429C6" w:rsidRDefault="00A34439" w:rsidP="00505909">
            <w:pPr>
              <w:jc w:val="both"/>
              <w:rPr>
                <w:rFonts w:ascii="Arial" w:hAnsi="Arial" w:cs="Arial"/>
              </w:rPr>
            </w:pPr>
            <w:r w:rsidRPr="005429C6">
              <w:rPr>
                <w:rFonts w:ascii="Arial" w:hAnsi="Arial" w:cs="Arial"/>
              </w:rPr>
              <w:t xml:space="preserve">Insufficient </w:t>
            </w:r>
          </w:p>
          <w:p w14:paraId="4DDDC34B" w14:textId="77777777" w:rsidR="00A34439" w:rsidRPr="005429C6" w:rsidRDefault="00A34439" w:rsidP="00505909">
            <w:pPr>
              <w:jc w:val="both"/>
              <w:rPr>
                <w:rFonts w:ascii="Arial" w:hAnsi="Arial" w:cs="Arial"/>
              </w:rPr>
            </w:pPr>
            <w:r w:rsidRPr="005429C6">
              <w:rPr>
                <w:rFonts w:ascii="Arial" w:hAnsi="Arial" w:cs="Arial"/>
              </w:rPr>
              <w:t>progress</w:t>
            </w:r>
          </w:p>
        </w:tc>
        <w:tc>
          <w:tcPr>
            <w:tcW w:w="1272" w:type="dxa"/>
          </w:tcPr>
          <w:p w14:paraId="4F9A03D0" w14:textId="77777777" w:rsidR="00A34439" w:rsidRPr="005429C6" w:rsidRDefault="00A34439" w:rsidP="00505909">
            <w:pPr>
              <w:jc w:val="both"/>
              <w:rPr>
                <w:rFonts w:ascii="Arial" w:hAnsi="Arial" w:cs="Arial"/>
              </w:rPr>
            </w:pPr>
            <w:r w:rsidRPr="005429C6">
              <w:rPr>
                <w:rFonts w:ascii="Arial" w:hAnsi="Arial" w:cs="Arial"/>
              </w:rPr>
              <w:t>Good progress</w:t>
            </w:r>
          </w:p>
        </w:tc>
        <w:tc>
          <w:tcPr>
            <w:tcW w:w="1269" w:type="dxa"/>
          </w:tcPr>
          <w:p w14:paraId="62912E28" w14:textId="77777777" w:rsidR="00A34439" w:rsidRPr="005429C6" w:rsidRDefault="00A34439" w:rsidP="00505909">
            <w:pPr>
              <w:jc w:val="both"/>
              <w:rPr>
                <w:rFonts w:ascii="Arial" w:hAnsi="Arial" w:cs="Arial"/>
              </w:rPr>
            </w:pPr>
            <w:r w:rsidRPr="005429C6">
              <w:rPr>
                <w:rFonts w:ascii="Arial" w:hAnsi="Arial" w:cs="Arial"/>
              </w:rPr>
              <w:t>Fully meets</w:t>
            </w:r>
          </w:p>
        </w:tc>
        <w:tc>
          <w:tcPr>
            <w:tcW w:w="6933" w:type="dxa"/>
          </w:tcPr>
          <w:p w14:paraId="76A4AE70" w14:textId="77777777" w:rsidR="00A34439" w:rsidRPr="005429C6" w:rsidRDefault="00A34439" w:rsidP="00505909">
            <w:pPr>
              <w:jc w:val="both"/>
              <w:rPr>
                <w:rFonts w:ascii="Arial" w:hAnsi="Arial" w:cs="Arial"/>
              </w:rPr>
            </w:pPr>
            <w:r w:rsidRPr="005429C6">
              <w:rPr>
                <w:rFonts w:ascii="Arial" w:hAnsi="Arial" w:cs="Arial"/>
              </w:rPr>
              <w:t>Key evidence</w:t>
            </w:r>
          </w:p>
        </w:tc>
      </w:tr>
      <w:tr w:rsidR="00A34439" w:rsidRPr="005429C6" w14:paraId="393C5FC1" w14:textId="77777777" w:rsidTr="00D64BC2">
        <w:trPr>
          <w:gridAfter w:val="1"/>
          <w:wAfter w:w="58" w:type="dxa"/>
        </w:trPr>
        <w:tc>
          <w:tcPr>
            <w:tcW w:w="988" w:type="dxa"/>
          </w:tcPr>
          <w:p w14:paraId="226AE227" w14:textId="3215A1D6" w:rsidR="00A34439" w:rsidRPr="005429C6" w:rsidRDefault="00A34439" w:rsidP="00505909">
            <w:pPr>
              <w:jc w:val="both"/>
              <w:rPr>
                <w:rFonts w:ascii="Arial" w:hAnsi="Arial" w:cs="Arial"/>
              </w:rPr>
            </w:pPr>
            <w:r>
              <w:rPr>
                <w:rFonts w:ascii="Arial" w:hAnsi="Arial" w:cs="Arial"/>
              </w:rPr>
              <w:t>3.1 (</w:t>
            </w:r>
            <w:proofErr w:type="spellStart"/>
            <w:r>
              <w:rPr>
                <w:rFonts w:ascii="Arial" w:hAnsi="Arial" w:cs="Arial"/>
              </w:rPr>
              <w:t>i</w:t>
            </w:r>
            <w:proofErr w:type="spellEnd"/>
            <w:r>
              <w:rPr>
                <w:rFonts w:ascii="Arial" w:hAnsi="Arial" w:cs="Arial"/>
              </w:rPr>
              <w:t>)</w:t>
            </w:r>
          </w:p>
        </w:tc>
        <w:tc>
          <w:tcPr>
            <w:tcW w:w="3658" w:type="dxa"/>
            <w:gridSpan w:val="2"/>
          </w:tcPr>
          <w:p w14:paraId="099447DD" w14:textId="2D3C9B7B" w:rsidR="00A34439" w:rsidRPr="00542331" w:rsidRDefault="00A34439" w:rsidP="00A34439">
            <w:pPr>
              <w:pStyle w:val="Default"/>
              <w:jc w:val="both"/>
              <w:rPr>
                <w:rFonts w:ascii="Arial" w:hAnsi="Arial" w:cs="Arial"/>
              </w:rPr>
            </w:pPr>
            <w:r w:rsidRPr="00542331">
              <w:rPr>
                <w:rFonts w:ascii="Arial" w:hAnsi="Arial" w:cs="Arial"/>
                <w:sz w:val="22"/>
                <w:szCs w:val="22"/>
              </w:rPr>
              <w:t>Actively challenging stereotypical thinking and low aspirations held by students and those who support them and enabling students to develop personal capabilities to counter them</w:t>
            </w:r>
            <w:r w:rsidR="00542331">
              <w:rPr>
                <w:rFonts w:ascii="Arial" w:hAnsi="Arial" w:cs="Arial"/>
                <w:sz w:val="22"/>
                <w:szCs w:val="22"/>
              </w:rPr>
              <w:t>.</w:t>
            </w:r>
          </w:p>
          <w:p w14:paraId="7972C868" w14:textId="77777777" w:rsidR="00A34439" w:rsidRPr="005429C6" w:rsidRDefault="00A34439" w:rsidP="00505909">
            <w:pPr>
              <w:jc w:val="both"/>
              <w:rPr>
                <w:rFonts w:ascii="Arial" w:hAnsi="Arial" w:cs="Arial"/>
              </w:rPr>
            </w:pPr>
          </w:p>
        </w:tc>
        <w:tc>
          <w:tcPr>
            <w:tcW w:w="1268" w:type="dxa"/>
          </w:tcPr>
          <w:p w14:paraId="437F409B" w14:textId="77777777" w:rsidR="00A34439" w:rsidRPr="005429C6" w:rsidRDefault="00A34439" w:rsidP="00505909">
            <w:pPr>
              <w:jc w:val="both"/>
              <w:rPr>
                <w:rFonts w:ascii="Arial" w:hAnsi="Arial" w:cs="Arial"/>
              </w:rPr>
            </w:pPr>
          </w:p>
        </w:tc>
        <w:tc>
          <w:tcPr>
            <w:tcW w:w="1272" w:type="dxa"/>
          </w:tcPr>
          <w:p w14:paraId="03DE59D9" w14:textId="77777777" w:rsidR="00A34439" w:rsidRPr="005429C6" w:rsidRDefault="00A34439" w:rsidP="00505909">
            <w:pPr>
              <w:jc w:val="both"/>
              <w:rPr>
                <w:rFonts w:ascii="Arial" w:hAnsi="Arial" w:cs="Arial"/>
              </w:rPr>
            </w:pPr>
          </w:p>
        </w:tc>
        <w:tc>
          <w:tcPr>
            <w:tcW w:w="1269" w:type="dxa"/>
          </w:tcPr>
          <w:p w14:paraId="04297DA7" w14:textId="55EB9428" w:rsidR="00A34439" w:rsidRPr="00E15AFC" w:rsidRDefault="00E546E9" w:rsidP="00E546E9">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676E44EE" w14:textId="61F46F04" w:rsidR="003710B0" w:rsidRPr="009D7CBE" w:rsidRDefault="00074216" w:rsidP="008724C6">
            <w:pPr>
              <w:pStyle w:val="NoSpacing"/>
              <w:numPr>
                <w:ilvl w:val="0"/>
                <w:numId w:val="9"/>
              </w:numPr>
              <w:rPr>
                <w:rFonts w:ascii="Arial" w:hAnsi="Arial" w:cs="Arial"/>
                <w:color w:val="636364"/>
              </w:rPr>
            </w:pPr>
            <w:r w:rsidRPr="009D7CBE">
              <w:rPr>
                <w:rFonts w:ascii="Arial" w:hAnsi="Arial" w:cs="Arial"/>
                <w:color w:val="636364"/>
              </w:rPr>
              <w:t xml:space="preserve">Challenging Stereotypes workshop </w:t>
            </w:r>
            <w:r w:rsidR="009D7CBE" w:rsidRPr="009D7CBE">
              <w:rPr>
                <w:rFonts w:ascii="Arial" w:hAnsi="Arial" w:cs="Arial"/>
                <w:color w:val="636364"/>
              </w:rPr>
              <w:t>invites students to match guest speakers to an industry.  Speakers then explain their role and responsibilities.</w:t>
            </w:r>
            <w:r w:rsidR="0087002B">
              <w:rPr>
                <w:rFonts w:ascii="Arial" w:hAnsi="Arial" w:cs="Arial"/>
                <w:color w:val="636364"/>
              </w:rPr>
              <w:t xml:space="preserve">  (Lesson plan seen).</w:t>
            </w:r>
          </w:p>
          <w:p w14:paraId="15C39BB7" w14:textId="4D66128B" w:rsidR="009D7CBE" w:rsidRPr="009D7CBE" w:rsidRDefault="009D7CBE" w:rsidP="008724C6">
            <w:pPr>
              <w:pStyle w:val="NoSpacing"/>
              <w:numPr>
                <w:ilvl w:val="0"/>
                <w:numId w:val="9"/>
              </w:numPr>
              <w:rPr>
                <w:rFonts w:ascii="Arial" w:hAnsi="Arial" w:cs="Arial"/>
                <w:color w:val="636364"/>
              </w:rPr>
            </w:pPr>
            <w:r w:rsidRPr="009D7CBE">
              <w:rPr>
                <w:rFonts w:ascii="Arial" w:hAnsi="Arial" w:cs="Arial"/>
                <w:color w:val="636364"/>
              </w:rPr>
              <w:t>Future Fridays</w:t>
            </w:r>
            <w:r w:rsidR="004112FC">
              <w:rPr>
                <w:rFonts w:ascii="Arial" w:hAnsi="Arial" w:cs="Arial"/>
                <w:color w:val="636364"/>
              </w:rPr>
              <w:t>’</w:t>
            </w:r>
            <w:r w:rsidRPr="009D7CBE">
              <w:rPr>
                <w:rFonts w:ascii="Arial" w:hAnsi="Arial" w:cs="Arial"/>
                <w:color w:val="636364"/>
              </w:rPr>
              <w:t xml:space="preserve"> monthly workshops bring in guest speakers to discuss employment and the world of work.</w:t>
            </w:r>
            <w:r w:rsidR="002822FC">
              <w:rPr>
                <w:rFonts w:ascii="Arial" w:hAnsi="Arial" w:cs="Arial"/>
                <w:color w:val="636364"/>
              </w:rPr>
              <w:t xml:space="preserve">  </w:t>
            </w:r>
            <w:r w:rsidR="004112FC">
              <w:rPr>
                <w:rFonts w:ascii="Arial" w:hAnsi="Arial" w:cs="Arial"/>
                <w:color w:val="636364"/>
              </w:rPr>
              <w:t>(Following student feedback t</w:t>
            </w:r>
            <w:r w:rsidR="002822FC">
              <w:rPr>
                <w:rFonts w:ascii="Arial" w:hAnsi="Arial" w:cs="Arial"/>
                <w:color w:val="636364"/>
              </w:rPr>
              <w:t xml:space="preserve">his is </w:t>
            </w:r>
            <w:r w:rsidR="002822FC">
              <w:rPr>
                <w:rFonts w:ascii="Arial" w:hAnsi="Arial" w:cs="Arial"/>
                <w:color w:val="646363"/>
              </w:rPr>
              <w:t xml:space="preserve">currently being reviewed and reworked </w:t>
            </w:r>
            <w:r w:rsidR="004112FC">
              <w:rPr>
                <w:rFonts w:ascii="Arial" w:hAnsi="Arial" w:cs="Arial"/>
                <w:color w:val="646363"/>
              </w:rPr>
              <w:t>to ensure speakers are relevant and engaging)</w:t>
            </w:r>
            <w:r w:rsidR="002822FC">
              <w:rPr>
                <w:rFonts w:ascii="Arial" w:hAnsi="Arial" w:cs="Arial"/>
                <w:color w:val="646363"/>
              </w:rPr>
              <w:t>.</w:t>
            </w:r>
          </w:p>
          <w:p w14:paraId="4286814A" w14:textId="77777777" w:rsidR="00B6022C" w:rsidRPr="00B6022C" w:rsidRDefault="009D7CBE" w:rsidP="008724C6">
            <w:pPr>
              <w:pStyle w:val="NoSpacing"/>
              <w:numPr>
                <w:ilvl w:val="0"/>
                <w:numId w:val="9"/>
              </w:numPr>
              <w:rPr>
                <w:rFonts w:ascii="Arial" w:hAnsi="Arial" w:cs="Arial"/>
                <w:color w:val="636364"/>
              </w:rPr>
            </w:pPr>
            <w:r w:rsidRPr="009D7CBE">
              <w:rPr>
                <w:rFonts w:ascii="Arial" w:hAnsi="Arial" w:cs="Arial"/>
                <w:color w:val="636364"/>
              </w:rPr>
              <w:t>Diversity and Inclusion in the Workplace session delivered by UK Strategic Command (MoD).</w:t>
            </w:r>
            <w:r w:rsidR="00B6022C">
              <w:rPr>
                <w:rFonts w:ascii="Arial" w:hAnsi="Arial" w:cs="Arial"/>
                <w:color w:val="646363"/>
              </w:rPr>
              <w:t xml:space="preserve"> </w:t>
            </w:r>
          </w:p>
          <w:p w14:paraId="5E837F52" w14:textId="5FE1AE77" w:rsidR="00B6022C" w:rsidRPr="00B6022C" w:rsidRDefault="00B6022C" w:rsidP="00B6022C">
            <w:pPr>
              <w:pStyle w:val="NoSpacing"/>
              <w:numPr>
                <w:ilvl w:val="0"/>
                <w:numId w:val="9"/>
              </w:numPr>
              <w:rPr>
                <w:rFonts w:ascii="Arial" w:hAnsi="Arial" w:cs="Arial"/>
                <w:color w:val="636364"/>
              </w:rPr>
            </w:pPr>
            <w:r>
              <w:rPr>
                <w:rFonts w:ascii="Arial" w:hAnsi="Arial" w:cs="Arial"/>
                <w:color w:val="646363"/>
              </w:rPr>
              <w:t xml:space="preserve">Sixth Form Team Building Day explores the pros and cons of FE, HE, apprenticeships, Gap </w:t>
            </w:r>
            <w:proofErr w:type="gramStart"/>
            <w:r>
              <w:rPr>
                <w:rFonts w:ascii="Arial" w:hAnsi="Arial" w:cs="Arial"/>
                <w:color w:val="646363"/>
              </w:rPr>
              <w:t>Years</w:t>
            </w:r>
            <w:proofErr w:type="gramEnd"/>
            <w:r>
              <w:rPr>
                <w:rFonts w:ascii="Arial" w:hAnsi="Arial" w:cs="Arial"/>
                <w:color w:val="646363"/>
              </w:rPr>
              <w:t xml:space="preserve"> and employment.</w:t>
            </w:r>
          </w:p>
          <w:p w14:paraId="6FEF03DD" w14:textId="56D985C3" w:rsidR="00B6022C" w:rsidRDefault="00B6022C" w:rsidP="00B6022C">
            <w:pPr>
              <w:pStyle w:val="NoSpacing"/>
              <w:numPr>
                <w:ilvl w:val="0"/>
                <w:numId w:val="9"/>
              </w:numPr>
              <w:rPr>
                <w:rFonts w:ascii="Arial" w:hAnsi="Arial" w:cs="Arial"/>
                <w:color w:val="636364"/>
              </w:rPr>
            </w:pPr>
            <w:r>
              <w:rPr>
                <w:rFonts w:ascii="Arial" w:hAnsi="Arial" w:cs="Arial"/>
                <w:color w:val="636364"/>
              </w:rPr>
              <w:t>Inspirational displays around school (STEM, HE, alumni).</w:t>
            </w:r>
          </w:p>
          <w:p w14:paraId="71ED68EC" w14:textId="5C7D0209" w:rsidR="001060F8" w:rsidRDefault="001060F8" w:rsidP="00B6022C">
            <w:pPr>
              <w:pStyle w:val="NoSpacing"/>
              <w:numPr>
                <w:ilvl w:val="0"/>
                <w:numId w:val="9"/>
              </w:numPr>
              <w:rPr>
                <w:rFonts w:ascii="Arial" w:hAnsi="Arial" w:cs="Arial"/>
                <w:color w:val="636364"/>
              </w:rPr>
            </w:pPr>
            <w:r>
              <w:rPr>
                <w:rFonts w:ascii="Arial" w:hAnsi="Arial" w:cs="Arial"/>
                <w:color w:val="636364"/>
              </w:rPr>
              <w:t>Gardening Well-being Project run by Assistant Head (BF) provides an alternative learning environment for students at risk of exclusion and allows them to build a broad range of hard and soft skills. No students have been excluded.</w:t>
            </w:r>
          </w:p>
          <w:p w14:paraId="7EA2D8A9" w14:textId="473D0D4F" w:rsidR="0087002B" w:rsidRDefault="0087002B" w:rsidP="00B6022C">
            <w:pPr>
              <w:pStyle w:val="NoSpacing"/>
              <w:numPr>
                <w:ilvl w:val="0"/>
                <w:numId w:val="9"/>
              </w:numPr>
              <w:rPr>
                <w:rFonts w:ascii="Arial" w:hAnsi="Arial" w:cs="Arial"/>
                <w:color w:val="636364"/>
              </w:rPr>
            </w:pPr>
            <w:r>
              <w:rPr>
                <w:rFonts w:ascii="Arial" w:hAnsi="Arial" w:cs="Arial"/>
                <w:color w:val="636364"/>
              </w:rPr>
              <w:t>Sixth Form VESPA programme.</w:t>
            </w:r>
          </w:p>
          <w:p w14:paraId="0C346E43" w14:textId="40070756" w:rsidR="00951507" w:rsidRDefault="00294324" w:rsidP="00B6022C">
            <w:pPr>
              <w:pStyle w:val="NoSpacing"/>
              <w:numPr>
                <w:ilvl w:val="0"/>
                <w:numId w:val="9"/>
              </w:numPr>
              <w:rPr>
                <w:rFonts w:ascii="Arial" w:hAnsi="Arial" w:cs="Arial"/>
                <w:color w:val="636364"/>
              </w:rPr>
            </w:pPr>
            <w:r>
              <w:rPr>
                <w:rFonts w:ascii="Arial" w:hAnsi="Arial" w:cs="Arial"/>
                <w:color w:val="636364"/>
              </w:rPr>
              <w:t xml:space="preserve">STEM teacher (JT) is passionate about her specialism and oversees a broad range of </w:t>
            </w:r>
            <w:r w:rsidR="00951507">
              <w:rPr>
                <w:rFonts w:ascii="Arial" w:hAnsi="Arial" w:cs="Arial"/>
                <w:color w:val="636364"/>
              </w:rPr>
              <w:t>STEM challenges throughout the year to illustrate career options to students</w:t>
            </w:r>
            <w:r w:rsidR="006E335D">
              <w:rPr>
                <w:rFonts w:ascii="Arial" w:hAnsi="Arial" w:cs="Arial"/>
                <w:color w:val="636364"/>
              </w:rPr>
              <w:t xml:space="preserve"> and challenge gender stereotypes</w:t>
            </w:r>
            <w:r w:rsidR="00951507">
              <w:rPr>
                <w:rFonts w:ascii="Arial" w:hAnsi="Arial" w:cs="Arial"/>
                <w:color w:val="636364"/>
              </w:rPr>
              <w:t>.</w:t>
            </w:r>
            <w:r w:rsidR="006E335D">
              <w:rPr>
                <w:rFonts w:ascii="Arial" w:hAnsi="Arial" w:cs="Arial"/>
                <w:color w:val="636364"/>
              </w:rPr>
              <w:t xml:space="preserve">  This includes Girls </w:t>
            </w:r>
            <w:proofErr w:type="gramStart"/>
            <w:r w:rsidR="006E335D">
              <w:rPr>
                <w:rFonts w:ascii="Arial" w:hAnsi="Arial" w:cs="Arial"/>
                <w:color w:val="636364"/>
              </w:rPr>
              <w:t>Into</w:t>
            </w:r>
            <w:proofErr w:type="gramEnd"/>
            <w:r w:rsidR="006E335D">
              <w:rPr>
                <w:rFonts w:ascii="Arial" w:hAnsi="Arial" w:cs="Arial"/>
                <w:color w:val="636364"/>
              </w:rPr>
              <w:t xml:space="preserve"> Engineering (Y9-11 working together to achieve their Bronze Award).</w:t>
            </w:r>
          </w:p>
          <w:p w14:paraId="46C61C66" w14:textId="1F715296" w:rsidR="009D7CBE" w:rsidRPr="009C5E6B" w:rsidRDefault="009D7CBE" w:rsidP="006E335D">
            <w:pPr>
              <w:pStyle w:val="NoSpacing"/>
              <w:ind w:left="360"/>
              <w:rPr>
                <w:rFonts w:ascii="Arial" w:hAnsi="Arial" w:cs="Arial"/>
              </w:rPr>
            </w:pPr>
          </w:p>
        </w:tc>
      </w:tr>
      <w:tr w:rsidR="00E546E9" w:rsidRPr="005429C6" w14:paraId="26F78547" w14:textId="77777777" w:rsidTr="00D64BC2">
        <w:trPr>
          <w:gridAfter w:val="1"/>
          <w:wAfter w:w="58" w:type="dxa"/>
        </w:trPr>
        <w:tc>
          <w:tcPr>
            <w:tcW w:w="988" w:type="dxa"/>
          </w:tcPr>
          <w:p w14:paraId="3CEF6790" w14:textId="77777777" w:rsidR="00E546E9" w:rsidRDefault="00E546E9" w:rsidP="00E546E9">
            <w:pPr>
              <w:jc w:val="both"/>
              <w:rPr>
                <w:rFonts w:ascii="Arial" w:hAnsi="Arial" w:cs="Arial"/>
              </w:rPr>
            </w:pPr>
            <w:r>
              <w:rPr>
                <w:rFonts w:ascii="Arial" w:hAnsi="Arial" w:cs="Arial"/>
              </w:rPr>
              <w:t>3.2 (</w:t>
            </w:r>
            <w:proofErr w:type="spellStart"/>
            <w:r>
              <w:rPr>
                <w:rFonts w:ascii="Arial" w:hAnsi="Arial" w:cs="Arial"/>
              </w:rPr>
              <w:t>i</w:t>
            </w:r>
            <w:proofErr w:type="spellEnd"/>
            <w:r>
              <w:rPr>
                <w:rFonts w:ascii="Arial" w:hAnsi="Arial" w:cs="Arial"/>
              </w:rPr>
              <w:t>)</w:t>
            </w:r>
          </w:p>
          <w:p w14:paraId="7344AF99" w14:textId="0FC32BCD" w:rsidR="00E546E9" w:rsidRDefault="00E546E9" w:rsidP="00E546E9">
            <w:pPr>
              <w:jc w:val="both"/>
              <w:rPr>
                <w:rFonts w:ascii="Arial" w:hAnsi="Arial" w:cs="Arial"/>
              </w:rPr>
            </w:pPr>
          </w:p>
        </w:tc>
        <w:tc>
          <w:tcPr>
            <w:tcW w:w="3658" w:type="dxa"/>
            <w:gridSpan w:val="2"/>
          </w:tcPr>
          <w:p w14:paraId="569F14EC" w14:textId="77777777" w:rsidR="00E546E9" w:rsidRDefault="00E546E9" w:rsidP="00E546E9">
            <w:pPr>
              <w:pStyle w:val="Default"/>
              <w:jc w:val="both"/>
              <w:rPr>
                <w:rFonts w:ascii="Arial" w:hAnsi="Arial" w:cs="Arial"/>
                <w:sz w:val="22"/>
                <w:szCs w:val="22"/>
              </w:rPr>
            </w:pPr>
            <w:r w:rsidRPr="00542331">
              <w:rPr>
                <w:rFonts w:ascii="Arial" w:hAnsi="Arial" w:cs="Arial"/>
                <w:sz w:val="22"/>
                <w:szCs w:val="22"/>
              </w:rPr>
              <w:t>Ensuring that</w:t>
            </w:r>
            <w:r>
              <w:rPr>
                <w:rFonts w:ascii="Arial" w:hAnsi="Arial" w:cs="Arial"/>
                <w:sz w:val="22"/>
                <w:szCs w:val="22"/>
              </w:rPr>
              <w:t xml:space="preserve"> CEIAG</w:t>
            </w:r>
            <w:r w:rsidRPr="00542331">
              <w:rPr>
                <w:rFonts w:ascii="Arial" w:hAnsi="Arial" w:cs="Arial"/>
                <w:sz w:val="22"/>
                <w:szCs w:val="22"/>
              </w:rPr>
              <w:t xml:space="preserve"> records are accessible to students and include formal advice given to all students by teachers and tutors, as well as careers </w:t>
            </w:r>
            <w:r w:rsidRPr="00542331">
              <w:rPr>
                <w:rFonts w:ascii="Arial" w:hAnsi="Arial" w:cs="Arial"/>
                <w:noProof/>
                <w:sz w:val="22"/>
                <w:szCs w:val="22"/>
              </w:rPr>
              <w:t>advisers,</w:t>
            </w:r>
            <w:r w:rsidRPr="00542331">
              <w:rPr>
                <w:rFonts w:ascii="Arial" w:hAnsi="Arial" w:cs="Arial"/>
                <w:sz w:val="22"/>
                <w:szCs w:val="22"/>
              </w:rPr>
              <w:t xml:space="preserve"> so that it builds on previous records of advice</w:t>
            </w:r>
            <w:r>
              <w:rPr>
                <w:rFonts w:ascii="Arial" w:hAnsi="Arial" w:cs="Arial"/>
                <w:sz w:val="22"/>
                <w:szCs w:val="22"/>
              </w:rPr>
              <w:t xml:space="preserve"> given</w:t>
            </w:r>
            <w:r w:rsidRPr="00542331">
              <w:rPr>
                <w:rFonts w:ascii="Arial" w:hAnsi="Arial" w:cs="Arial"/>
                <w:sz w:val="22"/>
                <w:szCs w:val="22"/>
              </w:rPr>
              <w:t xml:space="preserve"> wherever possible</w:t>
            </w:r>
            <w:r>
              <w:rPr>
                <w:rFonts w:ascii="Arial" w:hAnsi="Arial" w:cs="Arial"/>
                <w:sz w:val="22"/>
                <w:szCs w:val="22"/>
              </w:rPr>
              <w:t>.</w:t>
            </w:r>
            <w:r w:rsidRPr="00542331">
              <w:rPr>
                <w:rFonts w:ascii="Arial" w:hAnsi="Arial" w:cs="Arial"/>
                <w:sz w:val="22"/>
                <w:szCs w:val="22"/>
              </w:rPr>
              <w:t xml:space="preserve"> </w:t>
            </w:r>
          </w:p>
          <w:p w14:paraId="2D118355" w14:textId="3A3D241C" w:rsidR="00E546E9" w:rsidRDefault="00E546E9" w:rsidP="00E546E9">
            <w:pPr>
              <w:pStyle w:val="Default"/>
              <w:jc w:val="both"/>
              <w:rPr>
                <w:sz w:val="22"/>
                <w:szCs w:val="22"/>
              </w:rPr>
            </w:pPr>
          </w:p>
        </w:tc>
        <w:tc>
          <w:tcPr>
            <w:tcW w:w="1268" w:type="dxa"/>
          </w:tcPr>
          <w:p w14:paraId="13E82C5F" w14:textId="77777777" w:rsidR="00E546E9" w:rsidRPr="005429C6" w:rsidRDefault="00E546E9" w:rsidP="00E546E9">
            <w:pPr>
              <w:jc w:val="both"/>
              <w:rPr>
                <w:rFonts w:ascii="Arial" w:hAnsi="Arial" w:cs="Arial"/>
              </w:rPr>
            </w:pPr>
          </w:p>
        </w:tc>
        <w:tc>
          <w:tcPr>
            <w:tcW w:w="1272" w:type="dxa"/>
          </w:tcPr>
          <w:p w14:paraId="4CFAFFD8" w14:textId="77777777" w:rsidR="00E546E9" w:rsidRPr="005429C6" w:rsidRDefault="00E546E9" w:rsidP="00E546E9">
            <w:pPr>
              <w:jc w:val="both"/>
              <w:rPr>
                <w:rFonts w:ascii="Arial" w:hAnsi="Arial" w:cs="Arial"/>
              </w:rPr>
            </w:pPr>
          </w:p>
        </w:tc>
        <w:tc>
          <w:tcPr>
            <w:tcW w:w="1269" w:type="dxa"/>
          </w:tcPr>
          <w:p w14:paraId="5435D84F" w14:textId="29C38C85" w:rsidR="00E546E9" w:rsidRPr="00E15AFC" w:rsidRDefault="00E546E9" w:rsidP="00E546E9">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308359AE" w14:textId="1348501E" w:rsidR="00E546E9" w:rsidRDefault="00E546E9" w:rsidP="00E546E9">
            <w:pPr>
              <w:pStyle w:val="NoSpacing"/>
              <w:numPr>
                <w:ilvl w:val="0"/>
                <w:numId w:val="11"/>
              </w:numPr>
              <w:rPr>
                <w:rFonts w:ascii="Arial" w:hAnsi="Arial" w:cs="Arial"/>
                <w:color w:val="636364"/>
              </w:rPr>
            </w:pPr>
            <w:r>
              <w:rPr>
                <w:rFonts w:ascii="Arial" w:hAnsi="Arial" w:cs="Arial"/>
                <w:color w:val="636364"/>
              </w:rPr>
              <w:t xml:space="preserve">Students are encouraged to record all CEIAG on their personal </w:t>
            </w:r>
            <w:proofErr w:type="spellStart"/>
            <w:r>
              <w:rPr>
                <w:rFonts w:ascii="Arial" w:hAnsi="Arial" w:cs="Arial"/>
                <w:color w:val="636364"/>
              </w:rPr>
              <w:t>Unifrog</w:t>
            </w:r>
            <w:proofErr w:type="spellEnd"/>
            <w:r>
              <w:rPr>
                <w:rFonts w:ascii="Arial" w:hAnsi="Arial" w:cs="Arial"/>
                <w:color w:val="636364"/>
              </w:rPr>
              <w:t xml:space="preserve"> account which they can access at school and from home.</w:t>
            </w:r>
          </w:p>
          <w:p w14:paraId="316781F7" w14:textId="77777777" w:rsidR="00E546E9" w:rsidRDefault="00E546E9" w:rsidP="00E546E9">
            <w:pPr>
              <w:pStyle w:val="NoSpacing"/>
              <w:numPr>
                <w:ilvl w:val="0"/>
                <w:numId w:val="11"/>
              </w:numPr>
              <w:rPr>
                <w:rFonts w:ascii="Arial" w:hAnsi="Arial" w:cs="Arial"/>
                <w:color w:val="636364"/>
              </w:rPr>
            </w:pPr>
            <w:r>
              <w:rPr>
                <w:rFonts w:ascii="Arial" w:hAnsi="Arial" w:cs="Arial"/>
                <w:color w:val="636364"/>
              </w:rPr>
              <w:t xml:space="preserve">All teachers and the Careers Adviser (NL) have access to </w:t>
            </w:r>
            <w:proofErr w:type="spellStart"/>
            <w:r>
              <w:rPr>
                <w:rFonts w:ascii="Arial" w:hAnsi="Arial" w:cs="Arial"/>
                <w:color w:val="636364"/>
              </w:rPr>
              <w:t>Unifrog</w:t>
            </w:r>
            <w:proofErr w:type="spellEnd"/>
            <w:r>
              <w:rPr>
                <w:rFonts w:ascii="Arial" w:hAnsi="Arial" w:cs="Arial"/>
                <w:color w:val="636364"/>
              </w:rPr>
              <w:t xml:space="preserve"> to record the advice and guidance they have provided.</w:t>
            </w:r>
          </w:p>
          <w:p w14:paraId="78635DB9" w14:textId="77777777" w:rsidR="00E546E9" w:rsidRDefault="00E546E9" w:rsidP="00E546E9">
            <w:pPr>
              <w:pStyle w:val="NoSpacing"/>
              <w:numPr>
                <w:ilvl w:val="0"/>
                <w:numId w:val="11"/>
              </w:numPr>
              <w:rPr>
                <w:rFonts w:ascii="Arial" w:hAnsi="Arial" w:cs="Arial"/>
                <w:color w:val="636364"/>
              </w:rPr>
            </w:pPr>
            <w:r>
              <w:rPr>
                <w:rFonts w:ascii="Arial" w:hAnsi="Arial" w:cs="Arial"/>
                <w:color w:val="636364"/>
              </w:rPr>
              <w:t xml:space="preserve">Sixth Form </w:t>
            </w:r>
            <w:proofErr w:type="spellStart"/>
            <w:r>
              <w:rPr>
                <w:rFonts w:ascii="Arial" w:hAnsi="Arial" w:cs="Arial"/>
                <w:color w:val="636364"/>
              </w:rPr>
              <w:t>Unifrog</w:t>
            </w:r>
            <w:proofErr w:type="spellEnd"/>
            <w:r>
              <w:rPr>
                <w:rFonts w:ascii="Arial" w:hAnsi="Arial" w:cs="Arial"/>
                <w:color w:val="636364"/>
              </w:rPr>
              <w:t xml:space="preserve"> action plans seen. </w:t>
            </w:r>
          </w:p>
          <w:p w14:paraId="30B83C8C" w14:textId="356212F4" w:rsidR="00E546E9" w:rsidRPr="00951ADD" w:rsidRDefault="00E546E9" w:rsidP="001060F8">
            <w:pPr>
              <w:pStyle w:val="NoSpacing"/>
              <w:numPr>
                <w:ilvl w:val="0"/>
                <w:numId w:val="11"/>
              </w:numPr>
              <w:rPr>
                <w:rFonts w:ascii="Arial" w:hAnsi="Arial" w:cs="Arial"/>
                <w:color w:val="70AD47" w:themeColor="accent6"/>
              </w:rPr>
            </w:pPr>
            <w:r w:rsidRPr="007626BF">
              <w:rPr>
                <w:rFonts w:ascii="Arial" w:hAnsi="Arial" w:cs="Arial"/>
                <w:color w:val="636364"/>
              </w:rPr>
              <w:t>Sixth Form VESPA programme is kept in student study folders.</w:t>
            </w:r>
            <w:r w:rsidR="004112FC">
              <w:rPr>
                <w:rFonts w:ascii="Arial" w:hAnsi="Arial" w:cs="Arial"/>
                <w:color w:val="636364"/>
              </w:rPr>
              <w:t xml:space="preserve">  Students are allowed to take these home to help them with careers research and planning.</w:t>
            </w:r>
          </w:p>
        </w:tc>
      </w:tr>
      <w:tr w:rsidR="00E546E9" w:rsidRPr="005429C6" w14:paraId="04410612" w14:textId="77777777" w:rsidTr="00D64BC2">
        <w:trPr>
          <w:gridAfter w:val="1"/>
          <w:wAfter w:w="58" w:type="dxa"/>
        </w:trPr>
        <w:tc>
          <w:tcPr>
            <w:tcW w:w="988" w:type="dxa"/>
          </w:tcPr>
          <w:p w14:paraId="43D7B6E1" w14:textId="44331CFC" w:rsidR="00E546E9" w:rsidRDefault="00E546E9" w:rsidP="00E546E9">
            <w:pPr>
              <w:jc w:val="both"/>
              <w:rPr>
                <w:rFonts w:ascii="Arial" w:hAnsi="Arial" w:cs="Arial"/>
              </w:rPr>
            </w:pPr>
            <w:r>
              <w:rPr>
                <w:rFonts w:ascii="Arial" w:hAnsi="Arial" w:cs="Arial"/>
              </w:rPr>
              <w:lastRenderedPageBreak/>
              <w:t>3.2 (ii)</w:t>
            </w:r>
          </w:p>
        </w:tc>
        <w:tc>
          <w:tcPr>
            <w:tcW w:w="3658" w:type="dxa"/>
            <w:gridSpan w:val="2"/>
          </w:tcPr>
          <w:p w14:paraId="3ADB3C56" w14:textId="039CB20F" w:rsidR="00E546E9" w:rsidRPr="00837920" w:rsidRDefault="00E546E9" w:rsidP="00E546E9">
            <w:pPr>
              <w:pStyle w:val="Default"/>
              <w:jc w:val="both"/>
              <w:rPr>
                <w:rFonts w:ascii="Arial" w:hAnsi="Arial" w:cs="Arial"/>
                <w:sz w:val="22"/>
                <w:szCs w:val="22"/>
              </w:rPr>
            </w:pPr>
            <w:r w:rsidRPr="00837920">
              <w:rPr>
                <w:rFonts w:ascii="Arial" w:hAnsi="Arial" w:cs="Arial"/>
                <w:sz w:val="22"/>
                <w:szCs w:val="22"/>
              </w:rPr>
              <w:t xml:space="preserve">Ensuring that advice given is effective in meeting the needs of all students and especially those of targeted groups </w:t>
            </w:r>
            <w:r>
              <w:rPr>
                <w:rFonts w:ascii="Arial" w:hAnsi="Arial" w:cs="Arial"/>
                <w:sz w:val="22"/>
                <w:szCs w:val="22"/>
              </w:rPr>
              <w:t>(</w:t>
            </w:r>
            <w:r w:rsidRPr="00837920">
              <w:rPr>
                <w:rFonts w:ascii="Arial" w:hAnsi="Arial" w:cs="Arial"/>
                <w:sz w:val="22"/>
                <w:szCs w:val="22"/>
              </w:rPr>
              <w:t>such as the ‘Gifted and Talented’, the disadvantaged and those at risk from economic deprivation,</w:t>
            </w:r>
            <w:r>
              <w:rPr>
                <w:rFonts w:ascii="Arial" w:hAnsi="Arial" w:cs="Arial"/>
                <w:sz w:val="22"/>
                <w:szCs w:val="22"/>
              </w:rPr>
              <w:t xml:space="preserve"> young carers, looked after children and children with</w:t>
            </w:r>
            <w:r w:rsidRPr="00837920">
              <w:rPr>
                <w:rFonts w:ascii="Arial" w:hAnsi="Arial" w:cs="Arial"/>
                <w:sz w:val="22"/>
                <w:szCs w:val="22"/>
              </w:rPr>
              <w:t xml:space="preserve"> </w:t>
            </w:r>
            <w:r>
              <w:rPr>
                <w:rFonts w:ascii="Arial" w:hAnsi="Arial" w:cs="Arial"/>
                <w:sz w:val="22"/>
                <w:szCs w:val="22"/>
              </w:rPr>
              <w:t xml:space="preserve">special educational needs </w:t>
            </w:r>
            <w:proofErr w:type="gramStart"/>
            <w:r>
              <w:rPr>
                <w:rFonts w:ascii="Arial" w:hAnsi="Arial" w:cs="Arial"/>
                <w:sz w:val="22"/>
                <w:szCs w:val="22"/>
              </w:rPr>
              <w:t xml:space="preserve">and  </w:t>
            </w:r>
            <w:r w:rsidRPr="00837920">
              <w:rPr>
                <w:rFonts w:ascii="Arial" w:hAnsi="Arial" w:cs="Arial"/>
                <w:sz w:val="22"/>
                <w:szCs w:val="22"/>
              </w:rPr>
              <w:t>disabilities</w:t>
            </w:r>
            <w:proofErr w:type="gramEnd"/>
            <w:r w:rsidRPr="00837920">
              <w:rPr>
                <w:rFonts w:ascii="Arial" w:hAnsi="Arial" w:cs="Arial"/>
                <w:sz w:val="22"/>
                <w:szCs w:val="22"/>
              </w:rPr>
              <w:t xml:space="preserve"> (</w:t>
            </w:r>
            <w:r>
              <w:rPr>
                <w:rFonts w:ascii="Arial" w:hAnsi="Arial" w:cs="Arial"/>
                <w:sz w:val="22"/>
                <w:szCs w:val="22"/>
              </w:rPr>
              <w:t>SEND</w:t>
            </w:r>
            <w:r w:rsidRPr="00837920">
              <w:rPr>
                <w:rFonts w:ascii="Arial" w:hAnsi="Arial" w:cs="Arial"/>
                <w:sz w:val="22"/>
                <w:szCs w:val="22"/>
              </w:rPr>
              <w:t>)</w:t>
            </w:r>
            <w:r>
              <w:rPr>
                <w:rFonts w:ascii="Arial" w:hAnsi="Arial" w:cs="Arial"/>
                <w:sz w:val="22"/>
                <w:szCs w:val="22"/>
              </w:rPr>
              <w:t>.</w:t>
            </w:r>
          </w:p>
          <w:p w14:paraId="458F9C52" w14:textId="77777777" w:rsidR="00E546E9" w:rsidRDefault="00E546E9" w:rsidP="00E546E9">
            <w:pPr>
              <w:pStyle w:val="Default"/>
              <w:jc w:val="both"/>
              <w:rPr>
                <w:sz w:val="22"/>
                <w:szCs w:val="22"/>
              </w:rPr>
            </w:pPr>
          </w:p>
        </w:tc>
        <w:tc>
          <w:tcPr>
            <w:tcW w:w="1268" w:type="dxa"/>
          </w:tcPr>
          <w:p w14:paraId="316CD3AD" w14:textId="77777777" w:rsidR="00E546E9" w:rsidRPr="005429C6" w:rsidRDefault="00E546E9" w:rsidP="00E546E9">
            <w:pPr>
              <w:jc w:val="both"/>
              <w:rPr>
                <w:rFonts w:ascii="Arial" w:hAnsi="Arial" w:cs="Arial"/>
              </w:rPr>
            </w:pPr>
          </w:p>
        </w:tc>
        <w:tc>
          <w:tcPr>
            <w:tcW w:w="1272" w:type="dxa"/>
          </w:tcPr>
          <w:p w14:paraId="37015E2D" w14:textId="77777777" w:rsidR="00E546E9" w:rsidRPr="005429C6" w:rsidRDefault="00E546E9" w:rsidP="00E546E9">
            <w:pPr>
              <w:jc w:val="both"/>
              <w:rPr>
                <w:rFonts w:ascii="Arial" w:hAnsi="Arial" w:cs="Arial"/>
              </w:rPr>
            </w:pPr>
          </w:p>
        </w:tc>
        <w:tc>
          <w:tcPr>
            <w:tcW w:w="1269" w:type="dxa"/>
          </w:tcPr>
          <w:p w14:paraId="4A86C561" w14:textId="4DF28A74" w:rsidR="00E546E9" w:rsidRPr="00E15AFC" w:rsidRDefault="00E546E9" w:rsidP="00E546E9">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7AAAD56D" w14:textId="7C3D3FCE" w:rsidR="00E546E9" w:rsidRDefault="00E546E9" w:rsidP="00E546E9">
            <w:pPr>
              <w:pStyle w:val="NoSpacing"/>
              <w:numPr>
                <w:ilvl w:val="0"/>
                <w:numId w:val="10"/>
              </w:numPr>
              <w:rPr>
                <w:rFonts w:ascii="Arial" w:hAnsi="Arial" w:cs="Arial"/>
                <w:color w:val="636364"/>
              </w:rPr>
            </w:pPr>
            <w:r>
              <w:rPr>
                <w:rFonts w:ascii="Arial" w:hAnsi="Arial" w:cs="Arial"/>
                <w:color w:val="636364"/>
              </w:rPr>
              <w:t>Careers Adviser (NL) provides 1-1 interventions with all students at key transition points throughout their education.</w:t>
            </w:r>
          </w:p>
          <w:p w14:paraId="54C5BF7D" w14:textId="1FCC73C2" w:rsidR="00E546E9" w:rsidRDefault="00E546E9" w:rsidP="00E546E9">
            <w:pPr>
              <w:pStyle w:val="NoSpacing"/>
              <w:numPr>
                <w:ilvl w:val="0"/>
                <w:numId w:val="10"/>
              </w:numPr>
              <w:rPr>
                <w:rFonts w:ascii="Arial" w:hAnsi="Arial" w:cs="Arial"/>
                <w:color w:val="636364"/>
              </w:rPr>
            </w:pPr>
            <w:r>
              <w:rPr>
                <w:rFonts w:ascii="Arial" w:hAnsi="Arial" w:cs="Arial"/>
                <w:color w:val="636364"/>
              </w:rPr>
              <w:t>Positive student feedback questionnaires from CEIAG activities.</w:t>
            </w:r>
          </w:p>
          <w:p w14:paraId="4EFCCD7D" w14:textId="77777777" w:rsidR="00E546E9" w:rsidRDefault="00E546E9" w:rsidP="00E546E9">
            <w:pPr>
              <w:pStyle w:val="NoSpacing"/>
              <w:numPr>
                <w:ilvl w:val="0"/>
                <w:numId w:val="10"/>
              </w:numPr>
              <w:rPr>
                <w:rFonts w:ascii="Arial" w:hAnsi="Arial" w:cs="Arial"/>
                <w:color w:val="636364"/>
              </w:rPr>
            </w:pPr>
            <w:r>
              <w:rPr>
                <w:rFonts w:ascii="Arial" w:hAnsi="Arial" w:cs="Arial"/>
                <w:color w:val="636364"/>
              </w:rPr>
              <w:t>SEND department (CM/ES) provide specific CEIAG support and learning tailored to student needs.</w:t>
            </w:r>
          </w:p>
          <w:p w14:paraId="4AF47BC0" w14:textId="085652AD" w:rsidR="00E546E9" w:rsidRDefault="00E546E9" w:rsidP="00E546E9">
            <w:pPr>
              <w:pStyle w:val="NoSpacing"/>
              <w:numPr>
                <w:ilvl w:val="0"/>
                <w:numId w:val="10"/>
              </w:numPr>
              <w:rPr>
                <w:rFonts w:ascii="Arial" w:hAnsi="Arial" w:cs="Arial"/>
                <w:color w:val="636364"/>
              </w:rPr>
            </w:pPr>
            <w:r>
              <w:rPr>
                <w:rFonts w:ascii="Arial" w:hAnsi="Arial" w:cs="Arial"/>
                <w:color w:val="636364"/>
              </w:rPr>
              <w:t>CM/ES liaise with outside agencies to support disadvantaged students.</w:t>
            </w:r>
          </w:p>
          <w:p w14:paraId="72AE6201" w14:textId="5F19A4C0" w:rsidR="00E546E9" w:rsidRDefault="00E546E9" w:rsidP="00E546E9">
            <w:pPr>
              <w:pStyle w:val="NoSpacing"/>
              <w:numPr>
                <w:ilvl w:val="0"/>
                <w:numId w:val="10"/>
              </w:numPr>
              <w:rPr>
                <w:rFonts w:ascii="Arial" w:hAnsi="Arial" w:cs="Arial"/>
                <w:color w:val="636364"/>
              </w:rPr>
            </w:pPr>
            <w:r>
              <w:rPr>
                <w:rFonts w:ascii="Arial" w:hAnsi="Arial" w:cs="Arial"/>
                <w:color w:val="636364"/>
              </w:rPr>
              <w:t>World of Work SoW evidences a broad range of group and 1-1 activities.</w:t>
            </w:r>
          </w:p>
          <w:p w14:paraId="75D24CFD" w14:textId="128F05AD" w:rsidR="00E546E9" w:rsidRDefault="00E546E9" w:rsidP="00E546E9">
            <w:pPr>
              <w:pStyle w:val="NoSpacing"/>
              <w:numPr>
                <w:ilvl w:val="0"/>
                <w:numId w:val="10"/>
              </w:numPr>
              <w:rPr>
                <w:rFonts w:ascii="Arial" w:hAnsi="Arial" w:cs="Arial"/>
                <w:color w:val="636364"/>
              </w:rPr>
            </w:pPr>
            <w:r>
              <w:rPr>
                <w:rFonts w:ascii="Arial" w:hAnsi="Arial" w:cs="Arial"/>
                <w:color w:val="636364"/>
              </w:rPr>
              <w:t>Planning to run a university taster day experience at Oxford for targeted Y10 and Y11 students.</w:t>
            </w:r>
          </w:p>
          <w:p w14:paraId="2154D59B" w14:textId="1A67920B" w:rsidR="00E546E9" w:rsidRDefault="00E546E9" w:rsidP="00E546E9">
            <w:pPr>
              <w:pStyle w:val="NoSpacing"/>
              <w:numPr>
                <w:ilvl w:val="0"/>
                <w:numId w:val="10"/>
              </w:numPr>
              <w:rPr>
                <w:rFonts w:ascii="Arial" w:hAnsi="Arial" w:cs="Arial"/>
                <w:color w:val="636364"/>
              </w:rPr>
            </w:pPr>
            <w:r>
              <w:rPr>
                <w:rFonts w:ascii="Arial" w:hAnsi="Arial" w:cs="Arial"/>
                <w:color w:val="636364"/>
              </w:rPr>
              <w:t>Sixth Form Festival of Futures.</w:t>
            </w:r>
          </w:p>
          <w:p w14:paraId="39897FCF" w14:textId="7374E1DC" w:rsidR="00E546E9" w:rsidRDefault="00E546E9" w:rsidP="00E546E9">
            <w:pPr>
              <w:pStyle w:val="NoSpacing"/>
              <w:numPr>
                <w:ilvl w:val="0"/>
                <w:numId w:val="10"/>
              </w:numPr>
              <w:rPr>
                <w:rFonts w:ascii="Arial" w:hAnsi="Arial" w:cs="Arial"/>
                <w:color w:val="636364"/>
              </w:rPr>
            </w:pPr>
            <w:r>
              <w:rPr>
                <w:rFonts w:ascii="Arial" w:hAnsi="Arial" w:cs="Arial"/>
                <w:color w:val="636364"/>
              </w:rPr>
              <w:t>Aspire Oxbridge Group</w:t>
            </w:r>
            <w:r w:rsidR="00294324">
              <w:rPr>
                <w:rFonts w:ascii="Arial" w:hAnsi="Arial" w:cs="Arial"/>
                <w:color w:val="636364"/>
              </w:rPr>
              <w:t xml:space="preserve"> for Y12 students.</w:t>
            </w:r>
          </w:p>
          <w:p w14:paraId="6B027C21" w14:textId="254AD59D" w:rsidR="00E546E9" w:rsidRDefault="00E546E9" w:rsidP="00C01E84">
            <w:pPr>
              <w:pStyle w:val="NoSpacing"/>
              <w:numPr>
                <w:ilvl w:val="0"/>
                <w:numId w:val="10"/>
              </w:numPr>
              <w:rPr>
                <w:rFonts w:ascii="Arial" w:hAnsi="Arial" w:cs="Arial"/>
                <w:color w:val="636364"/>
              </w:rPr>
            </w:pPr>
            <w:r w:rsidRPr="00294324">
              <w:rPr>
                <w:rFonts w:ascii="Arial" w:hAnsi="Arial" w:cs="Arial"/>
                <w:color w:val="636364"/>
              </w:rPr>
              <w:t>Medicine mock interviews</w:t>
            </w:r>
            <w:r w:rsidR="00294324" w:rsidRPr="00294324">
              <w:rPr>
                <w:rFonts w:ascii="Arial" w:hAnsi="Arial" w:cs="Arial"/>
                <w:color w:val="636364"/>
              </w:rPr>
              <w:t xml:space="preserve"> for Y12 students</w:t>
            </w:r>
            <w:r w:rsidRPr="00294324">
              <w:rPr>
                <w:rFonts w:ascii="Arial" w:hAnsi="Arial" w:cs="Arial"/>
                <w:color w:val="636364"/>
              </w:rPr>
              <w:t>.</w:t>
            </w:r>
          </w:p>
          <w:p w14:paraId="42F1AC38" w14:textId="112E5436" w:rsidR="000C1134" w:rsidRDefault="000C1134" w:rsidP="00C01E84">
            <w:pPr>
              <w:pStyle w:val="NoSpacing"/>
              <w:numPr>
                <w:ilvl w:val="0"/>
                <w:numId w:val="10"/>
              </w:numPr>
              <w:rPr>
                <w:rFonts w:ascii="Arial" w:hAnsi="Arial" w:cs="Arial"/>
                <w:color w:val="636364"/>
              </w:rPr>
            </w:pPr>
            <w:r>
              <w:rPr>
                <w:rFonts w:ascii="Arial" w:hAnsi="Arial" w:cs="Arial"/>
                <w:color w:val="636364"/>
              </w:rPr>
              <w:t>At final assessment one parent said the school had really supported all her children at key transition points and school manage CEIAG as well as they possibly can (including during Covid).</w:t>
            </w:r>
          </w:p>
          <w:p w14:paraId="396151F1" w14:textId="67118006" w:rsidR="000C1134" w:rsidRPr="00294324" w:rsidRDefault="000C1134" w:rsidP="00C01E84">
            <w:pPr>
              <w:pStyle w:val="NoSpacing"/>
              <w:numPr>
                <w:ilvl w:val="0"/>
                <w:numId w:val="10"/>
              </w:numPr>
              <w:rPr>
                <w:rFonts w:ascii="Arial" w:hAnsi="Arial" w:cs="Arial"/>
                <w:color w:val="636364"/>
              </w:rPr>
            </w:pPr>
            <w:r>
              <w:rPr>
                <w:rFonts w:ascii="Arial" w:hAnsi="Arial" w:cs="Arial"/>
                <w:color w:val="636364"/>
              </w:rPr>
              <w:t>Student Focus Group agreed that the careers programme build every year</w:t>
            </w:r>
            <w:r w:rsidR="00B37233">
              <w:rPr>
                <w:rFonts w:ascii="Arial" w:hAnsi="Arial" w:cs="Arial"/>
                <w:color w:val="636364"/>
              </w:rPr>
              <w:t xml:space="preserve"> and is appropriate for each year group.  They can see how CEIAG activities develop their skills and confidence and how this can be used in other roles.</w:t>
            </w:r>
          </w:p>
          <w:p w14:paraId="2F4EFCB2" w14:textId="3B638E01" w:rsidR="00E546E9" w:rsidRPr="009D7CBE" w:rsidRDefault="00E546E9" w:rsidP="00294324">
            <w:pPr>
              <w:pStyle w:val="NoSpacing"/>
              <w:rPr>
                <w:rFonts w:ascii="Arial" w:hAnsi="Arial" w:cs="Arial"/>
                <w:color w:val="636364"/>
              </w:rPr>
            </w:pPr>
          </w:p>
        </w:tc>
      </w:tr>
      <w:tr w:rsidR="00E15AFC" w:rsidRPr="005429C6" w14:paraId="35AA4678" w14:textId="77777777" w:rsidTr="00D64BC2">
        <w:trPr>
          <w:gridAfter w:val="1"/>
          <w:wAfter w:w="58" w:type="dxa"/>
        </w:trPr>
        <w:tc>
          <w:tcPr>
            <w:tcW w:w="988" w:type="dxa"/>
          </w:tcPr>
          <w:p w14:paraId="47A5A7FD" w14:textId="696BC14A" w:rsidR="00E15AFC" w:rsidRDefault="00E15AFC" w:rsidP="00E15AFC">
            <w:pPr>
              <w:jc w:val="both"/>
              <w:rPr>
                <w:rFonts w:ascii="Arial" w:hAnsi="Arial" w:cs="Arial"/>
              </w:rPr>
            </w:pPr>
            <w:r>
              <w:rPr>
                <w:rFonts w:ascii="Arial" w:hAnsi="Arial" w:cs="Arial"/>
              </w:rPr>
              <w:t>3.2 (iii)</w:t>
            </w:r>
          </w:p>
        </w:tc>
        <w:tc>
          <w:tcPr>
            <w:tcW w:w="3658" w:type="dxa"/>
            <w:gridSpan w:val="2"/>
          </w:tcPr>
          <w:p w14:paraId="1BF19888" w14:textId="377D743D" w:rsidR="00E15AFC" w:rsidRDefault="00E15AFC" w:rsidP="00E15AFC">
            <w:pPr>
              <w:pStyle w:val="Default"/>
              <w:jc w:val="both"/>
              <w:rPr>
                <w:rFonts w:ascii="Arial" w:hAnsi="Arial" w:cs="Arial"/>
                <w:sz w:val="22"/>
                <w:szCs w:val="22"/>
              </w:rPr>
            </w:pPr>
            <w:r w:rsidRPr="00837920">
              <w:rPr>
                <w:rFonts w:ascii="Arial" w:hAnsi="Arial" w:cs="Arial"/>
                <w:sz w:val="22"/>
                <w:szCs w:val="22"/>
              </w:rPr>
              <w:t>Ensuring that effective partnerships are secured with relevant services and agencies that provide additional support for vulnerable and disadvantaged students such as young carers, looked after children, children living in poverty, and children</w:t>
            </w:r>
            <w:r>
              <w:rPr>
                <w:rFonts w:ascii="Arial" w:hAnsi="Arial" w:cs="Arial"/>
                <w:sz w:val="22"/>
                <w:szCs w:val="22"/>
              </w:rPr>
              <w:t xml:space="preserve"> </w:t>
            </w:r>
            <w:r w:rsidRPr="003E0DCF">
              <w:rPr>
                <w:rFonts w:ascii="Arial" w:hAnsi="Arial" w:cs="Arial"/>
                <w:sz w:val="22"/>
                <w:szCs w:val="22"/>
              </w:rPr>
              <w:t>with special educational needs and disabilities (SEND).</w:t>
            </w:r>
          </w:p>
          <w:p w14:paraId="392A5FFE" w14:textId="755A2F94" w:rsidR="00E15AFC" w:rsidRDefault="00E15AFC" w:rsidP="001060F8">
            <w:pPr>
              <w:pStyle w:val="Default"/>
              <w:jc w:val="both"/>
              <w:rPr>
                <w:sz w:val="22"/>
                <w:szCs w:val="22"/>
              </w:rPr>
            </w:pPr>
            <w:r>
              <w:rPr>
                <w:rFonts w:ascii="Arial" w:hAnsi="Arial" w:cs="Arial"/>
                <w:bCs/>
                <w:sz w:val="22"/>
                <w:szCs w:val="22"/>
              </w:rPr>
              <w:t>.</w:t>
            </w:r>
          </w:p>
        </w:tc>
        <w:tc>
          <w:tcPr>
            <w:tcW w:w="1268" w:type="dxa"/>
          </w:tcPr>
          <w:p w14:paraId="29B15DE7" w14:textId="77777777" w:rsidR="00E15AFC" w:rsidRPr="005429C6" w:rsidRDefault="00E15AFC" w:rsidP="00E15AFC">
            <w:pPr>
              <w:jc w:val="both"/>
              <w:rPr>
                <w:rFonts w:ascii="Arial" w:hAnsi="Arial" w:cs="Arial"/>
              </w:rPr>
            </w:pPr>
          </w:p>
        </w:tc>
        <w:tc>
          <w:tcPr>
            <w:tcW w:w="1272" w:type="dxa"/>
          </w:tcPr>
          <w:p w14:paraId="146C3D77" w14:textId="77777777" w:rsidR="00E15AFC" w:rsidRPr="005429C6" w:rsidRDefault="00E15AFC" w:rsidP="00E15AFC">
            <w:pPr>
              <w:jc w:val="both"/>
              <w:rPr>
                <w:rFonts w:ascii="Arial" w:hAnsi="Arial" w:cs="Arial"/>
              </w:rPr>
            </w:pPr>
          </w:p>
        </w:tc>
        <w:tc>
          <w:tcPr>
            <w:tcW w:w="1269" w:type="dxa"/>
          </w:tcPr>
          <w:p w14:paraId="177EA9D7" w14:textId="62E8CDF6"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5DB82765" w14:textId="28FD0A45" w:rsidR="00E15AFC" w:rsidRDefault="00E15AFC" w:rsidP="00E15AFC">
            <w:pPr>
              <w:pStyle w:val="NoSpacing"/>
              <w:numPr>
                <w:ilvl w:val="0"/>
                <w:numId w:val="10"/>
              </w:numPr>
              <w:rPr>
                <w:rFonts w:ascii="Arial" w:hAnsi="Arial" w:cs="Arial"/>
                <w:color w:val="636364"/>
              </w:rPr>
            </w:pPr>
            <w:r>
              <w:rPr>
                <w:rFonts w:ascii="Arial" w:hAnsi="Arial" w:cs="Arial"/>
                <w:color w:val="636364"/>
              </w:rPr>
              <w:t xml:space="preserve">CM/ES liaise with outside agencies to support disadvantaged students.  Agencies include the Virtual School for Looked After Children, Autism </w:t>
            </w:r>
            <w:proofErr w:type="gramStart"/>
            <w:r>
              <w:rPr>
                <w:rFonts w:ascii="Arial" w:hAnsi="Arial" w:cs="Arial"/>
                <w:color w:val="636364"/>
              </w:rPr>
              <w:t>Outreach</w:t>
            </w:r>
            <w:proofErr w:type="gramEnd"/>
            <w:r>
              <w:rPr>
                <w:rFonts w:ascii="Arial" w:hAnsi="Arial" w:cs="Arial"/>
                <w:color w:val="636364"/>
              </w:rPr>
              <w:t xml:space="preserve"> and local colleges.</w:t>
            </w:r>
          </w:p>
          <w:p w14:paraId="72B992E5" w14:textId="17AFAE5C" w:rsidR="00E15AFC" w:rsidRDefault="00E15AFC" w:rsidP="00E15AFC">
            <w:pPr>
              <w:pStyle w:val="NoSpacing"/>
              <w:numPr>
                <w:ilvl w:val="0"/>
                <w:numId w:val="10"/>
              </w:numPr>
              <w:rPr>
                <w:rFonts w:ascii="Arial" w:hAnsi="Arial" w:cs="Arial"/>
                <w:color w:val="636364"/>
              </w:rPr>
            </w:pPr>
            <w:r>
              <w:rPr>
                <w:rFonts w:ascii="Arial" w:hAnsi="Arial" w:cs="Arial"/>
                <w:color w:val="636364"/>
              </w:rPr>
              <w:t>The Careers Adviser (NL) works closely with the SENCO and SEND team to ensure additional CEIAG support is offered to those students who need it.</w:t>
            </w:r>
          </w:p>
          <w:p w14:paraId="49C0B79E" w14:textId="781A7BD4" w:rsidR="00E15AFC" w:rsidRDefault="00E15AFC" w:rsidP="00E15AFC">
            <w:pPr>
              <w:pStyle w:val="NoSpacing"/>
              <w:numPr>
                <w:ilvl w:val="0"/>
                <w:numId w:val="10"/>
              </w:numPr>
              <w:rPr>
                <w:rFonts w:ascii="Arial" w:hAnsi="Arial" w:cs="Arial"/>
                <w:color w:val="636364"/>
              </w:rPr>
            </w:pPr>
            <w:r>
              <w:rPr>
                <w:rFonts w:ascii="Arial" w:hAnsi="Arial" w:cs="Arial"/>
                <w:color w:val="636364"/>
              </w:rPr>
              <w:t>School have arranged visits to local colleges for lower academic ability students interested in vocational courses.</w:t>
            </w:r>
          </w:p>
          <w:p w14:paraId="3C7167AD" w14:textId="48E75798" w:rsidR="00E15AFC" w:rsidRDefault="00E15AFC" w:rsidP="00E15AFC">
            <w:pPr>
              <w:pStyle w:val="NoSpacing"/>
              <w:numPr>
                <w:ilvl w:val="0"/>
                <w:numId w:val="10"/>
              </w:numPr>
              <w:rPr>
                <w:rFonts w:ascii="Arial" w:hAnsi="Arial" w:cs="Arial"/>
                <w:color w:val="636364"/>
              </w:rPr>
            </w:pPr>
            <w:r>
              <w:rPr>
                <w:rFonts w:ascii="Arial" w:hAnsi="Arial" w:cs="Arial"/>
                <w:color w:val="636364"/>
              </w:rPr>
              <w:t>External speakers are invited into attend PSHE sessions on knife crime, CSE and staying safe.</w:t>
            </w:r>
          </w:p>
          <w:p w14:paraId="71466C01" w14:textId="42C40755" w:rsidR="00E15AFC" w:rsidRPr="009C5E6B" w:rsidRDefault="00E15AFC" w:rsidP="001060F8">
            <w:pPr>
              <w:pStyle w:val="NoSpacing"/>
              <w:numPr>
                <w:ilvl w:val="0"/>
                <w:numId w:val="10"/>
              </w:numPr>
              <w:rPr>
                <w:rFonts w:ascii="Arial" w:hAnsi="Arial" w:cs="Arial"/>
                <w:color w:val="646363"/>
              </w:rPr>
            </w:pPr>
            <w:r>
              <w:rPr>
                <w:rFonts w:ascii="Arial" w:hAnsi="Arial" w:cs="Arial"/>
                <w:color w:val="636364"/>
              </w:rPr>
              <w:t>Students can access the school counsellor (Wendy).</w:t>
            </w:r>
          </w:p>
        </w:tc>
      </w:tr>
      <w:tr w:rsidR="00E15AFC" w:rsidRPr="005429C6" w14:paraId="35818386" w14:textId="77777777" w:rsidTr="00D64BC2">
        <w:trPr>
          <w:gridAfter w:val="1"/>
          <w:wAfter w:w="58" w:type="dxa"/>
        </w:trPr>
        <w:tc>
          <w:tcPr>
            <w:tcW w:w="988" w:type="dxa"/>
          </w:tcPr>
          <w:p w14:paraId="03B18F6B" w14:textId="52FEF053" w:rsidR="00E15AFC" w:rsidRDefault="00E15AFC" w:rsidP="00E15AFC">
            <w:pPr>
              <w:jc w:val="both"/>
              <w:rPr>
                <w:rFonts w:ascii="Arial" w:hAnsi="Arial" w:cs="Arial"/>
              </w:rPr>
            </w:pPr>
            <w:r>
              <w:rPr>
                <w:rFonts w:ascii="Arial" w:hAnsi="Arial" w:cs="Arial"/>
              </w:rPr>
              <w:lastRenderedPageBreak/>
              <w:t>3.2 (iv)</w:t>
            </w:r>
          </w:p>
        </w:tc>
        <w:tc>
          <w:tcPr>
            <w:tcW w:w="3658" w:type="dxa"/>
            <w:gridSpan w:val="2"/>
          </w:tcPr>
          <w:p w14:paraId="560AECB4" w14:textId="4E3DD526" w:rsidR="00E15AFC" w:rsidRPr="00837920" w:rsidRDefault="00E15AFC" w:rsidP="00E15AFC">
            <w:pPr>
              <w:pStyle w:val="Default"/>
              <w:jc w:val="both"/>
              <w:rPr>
                <w:rFonts w:ascii="Arial" w:hAnsi="Arial" w:cs="Arial"/>
                <w:sz w:val="22"/>
                <w:szCs w:val="22"/>
              </w:rPr>
            </w:pPr>
            <w:r w:rsidRPr="00837920">
              <w:rPr>
                <w:rFonts w:ascii="Arial" w:hAnsi="Arial" w:cs="Arial"/>
                <w:sz w:val="22"/>
                <w:szCs w:val="22"/>
              </w:rPr>
              <w:t xml:space="preserve">Sharing school data with the appropriate </w:t>
            </w:r>
            <w:r w:rsidRPr="00837920">
              <w:rPr>
                <w:rFonts w:ascii="Arial" w:hAnsi="Arial" w:cs="Arial"/>
                <w:bCs/>
                <w:sz w:val="22"/>
                <w:szCs w:val="22"/>
              </w:rPr>
              <w:t>authorities and agencies</w:t>
            </w:r>
            <w:r w:rsidRPr="00837920">
              <w:rPr>
                <w:rFonts w:ascii="Arial" w:hAnsi="Arial" w:cs="Arial"/>
                <w:sz w:val="22"/>
                <w:szCs w:val="22"/>
              </w:rPr>
              <w:t>, including monitoring the extent to which such data sharing agreements and processes benefit the students concerned</w:t>
            </w:r>
            <w:r>
              <w:rPr>
                <w:rFonts w:ascii="Arial" w:hAnsi="Arial" w:cs="Arial"/>
                <w:sz w:val="22"/>
                <w:szCs w:val="22"/>
              </w:rPr>
              <w:t>.</w:t>
            </w:r>
          </w:p>
          <w:p w14:paraId="4DD7AE72" w14:textId="009E5AB8" w:rsidR="00E15AFC" w:rsidRDefault="00E15AFC" w:rsidP="00E15AFC">
            <w:pPr>
              <w:pStyle w:val="Default"/>
              <w:jc w:val="both"/>
              <w:rPr>
                <w:sz w:val="22"/>
                <w:szCs w:val="22"/>
              </w:rPr>
            </w:pPr>
          </w:p>
        </w:tc>
        <w:tc>
          <w:tcPr>
            <w:tcW w:w="1268" w:type="dxa"/>
          </w:tcPr>
          <w:p w14:paraId="664C3C8E" w14:textId="77777777" w:rsidR="00E15AFC" w:rsidRPr="005429C6" w:rsidRDefault="00E15AFC" w:rsidP="00E15AFC">
            <w:pPr>
              <w:jc w:val="both"/>
              <w:rPr>
                <w:rFonts w:ascii="Arial" w:hAnsi="Arial" w:cs="Arial"/>
              </w:rPr>
            </w:pPr>
          </w:p>
        </w:tc>
        <w:tc>
          <w:tcPr>
            <w:tcW w:w="1272" w:type="dxa"/>
          </w:tcPr>
          <w:p w14:paraId="15BBF811" w14:textId="77777777" w:rsidR="00E15AFC" w:rsidRPr="005429C6" w:rsidRDefault="00E15AFC" w:rsidP="00E15AFC">
            <w:pPr>
              <w:jc w:val="both"/>
              <w:rPr>
                <w:rFonts w:ascii="Arial" w:hAnsi="Arial" w:cs="Arial"/>
              </w:rPr>
            </w:pPr>
          </w:p>
        </w:tc>
        <w:tc>
          <w:tcPr>
            <w:tcW w:w="1269" w:type="dxa"/>
          </w:tcPr>
          <w:p w14:paraId="67286DE7" w14:textId="18323C46"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558745D6" w14:textId="77777777" w:rsidR="00E15AFC" w:rsidRDefault="00E15AFC" w:rsidP="00E15AFC">
            <w:pPr>
              <w:pStyle w:val="NoSpacing"/>
              <w:numPr>
                <w:ilvl w:val="0"/>
                <w:numId w:val="10"/>
              </w:numPr>
              <w:rPr>
                <w:rFonts w:ascii="Arial" w:hAnsi="Arial" w:cs="Arial"/>
                <w:color w:val="646363"/>
              </w:rPr>
            </w:pPr>
            <w:r>
              <w:rPr>
                <w:rFonts w:ascii="Arial" w:hAnsi="Arial" w:cs="Arial"/>
                <w:color w:val="646363"/>
              </w:rPr>
              <w:t>School share September Guarantee, Activity Survey and RONI data annually with Entrust (who act on behalf on the local authority).</w:t>
            </w:r>
          </w:p>
          <w:p w14:paraId="3AC68168" w14:textId="77777777" w:rsidR="00E15AFC" w:rsidRDefault="00E15AFC" w:rsidP="00E15AFC">
            <w:pPr>
              <w:pStyle w:val="NoSpacing"/>
              <w:numPr>
                <w:ilvl w:val="0"/>
                <w:numId w:val="10"/>
              </w:numPr>
              <w:rPr>
                <w:rFonts w:ascii="Arial" w:hAnsi="Arial" w:cs="Arial"/>
                <w:color w:val="646363"/>
              </w:rPr>
            </w:pPr>
            <w:r>
              <w:rPr>
                <w:rFonts w:ascii="Arial" w:hAnsi="Arial" w:cs="Arial"/>
                <w:color w:val="646363"/>
              </w:rPr>
              <w:t>School share data with the Careers Adviser (NL) to enable appropriate referrals to the Positive Directions programme.</w:t>
            </w:r>
          </w:p>
          <w:p w14:paraId="057DB019" w14:textId="77777777" w:rsidR="00E15AFC" w:rsidRDefault="00E15AFC" w:rsidP="00E15AFC">
            <w:pPr>
              <w:pStyle w:val="NoSpacing"/>
              <w:numPr>
                <w:ilvl w:val="0"/>
                <w:numId w:val="10"/>
              </w:numPr>
              <w:rPr>
                <w:rFonts w:ascii="Arial" w:hAnsi="Arial" w:cs="Arial"/>
                <w:color w:val="646363"/>
              </w:rPr>
            </w:pPr>
            <w:r>
              <w:rPr>
                <w:rFonts w:ascii="Arial" w:hAnsi="Arial" w:cs="Arial"/>
                <w:color w:val="646363"/>
              </w:rPr>
              <w:t>School share data with the Virtual School and invite NL to Y11 LAC reviews.</w:t>
            </w:r>
          </w:p>
          <w:p w14:paraId="150D2CEF" w14:textId="0020CDA4" w:rsidR="00E15AFC" w:rsidRPr="009C5E6B" w:rsidRDefault="00E15AFC" w:rsidP="00E15AFC">
            <w:pPr>
              <w:pStyle w:val="NoSpacing"/>
              <w:ind w:left="720"/>
              <w:rPr>
                <w:rFonts w:ascii="Arial" w:hAnsi="Arial" w:cs="Arial"/>
                <w:color w:val="646363"/>
              </w:rPr>
            </w:pPr>
          </w:p>
        </w:tc>
      </w:tr>
      <w:tr w:rsidR="00E15AFC" w:rsidRPr="005429C6" w14:paraId="12A667F1" w14:textId="77777777" w:rsidTr="00D64BC2">
        <w:trPr>
          <w:gridAfter w:val="1"/>
          <w:wAfter w:w="58" w:type="dxa"/>
        </w:trPr>
        <w:tc>
          <w:tcPr>
            <w:tcW w:w="988" w:type="dxa"/>
          </w:tcPr>
          <w:p w14:paraId="5E4A1210" w14:textId="1A6A4950" w:rsidR="00E15AFC" w:rsidRDefault="00E15AFC" w:rsidP="00E15AFC">
            <w:pPr>
              <w:jc w:val="both"/>
              <w:rPr>
                <w:rFonts w:ascii="Arial" w:hAnsi="Arial" w:cs="Arial"/>
              </w:rPr>
            </w:pPr>
            <w:r>
              <w:rPr>
                <w:rFonts w:ascii="Arial" w:hAnsi="Arial" w:cs="Arial"/>
              </w:rPr>
              <w:t>3.3 (</w:t>
            </w:r>
            <w:proofErr w:type="spellStart"/>
            <w:r>
              <w:rPr>
                <w:rFonts w:ascii="Arial" w:hAnsi="Arial" w:cs="Arial"/>
              </w:rPr>
              <w:t>i</w:t>
            </w:r>
            <w:proofErr w:type="spellEnd"/>
            <w:r>
              <w:rPr>
                <w:rFonts w:ascii="Arial" w:hAnsi="Arial" w:cs="Arial"/>
              </w:rPr>
              <w:t>)</w:t>
            </w:r>
          </w:p>
        </w:tc>
        <w:tc>
          <w:tcPr>
            <w:tcW w:w="3658" w:type="dxa"/>
            <w:gridSpan w:val="2"/>
          </w:tcPr>
          <w:p w14:paraId="58B1C39F" w14:textId="3B70CC00" w:rsidR="00E15AFC" w:rsidRPr="00542331" w:rsidRDefault="00E15AFC" w:rsidP="00E15AFC">
            <w:pPr>
              <w:pStyle w:val="Default"/>
              <w:jc w:val="both"/>
              <w:rPr>
                <w:rFonts w:ascii="Arial" w:hAnsi="Arial" w:cs="Arial"/>
              </w:rPr>
            </w:pPr>
            <w:r>
              <w:rPr>
                <w:rFonts w:ascii="Arial" w:hAnsi="Arial" w:cs="Arial"/>
                <w:sz w:val="22"/>
                <w:szCs w:val="22"/>
              </w:rPr>
              <w:t xml:space="preserve">Ensuring that learners have access to their CEIAG records to </w:t>
            </w:r>
            <w:r w:rsidRPr="00542331">
              <w:rPr>
                <w:rFonts w:ascii="Arial" w:hAnsi="Arial" w:cs="Arial"/>
                <w:sz w:val="22"/>
                <w:szCs w:val="22"/>
              </w:rPr>
              <w:t>support</w:t>
            </w:r>
            <w:r>
              <w:rPr>
                <w:rFonts w:ascii="Arial" w:hAnsi="Arial" w:cs="Arial"/>
                <w:sz w:val="22"/>
                <w:szCs w:val="22"/>
              </w:rPr>
              <w:t xml:space="preserve"> their career development and </w:t>
            </w:r>
            <w:r w:rsidRPr="00542331">
              <w:rPr>
                <w:rFonts w:ascii="Arial" w:hAnsi="Arial" w:cs="Arial"/>
                <w:sz w:val="22"/>
                <w:szCs w:val="22"/>
              </w:rPr>
              <w:t>the implementation of their choices and decision</w:t>
            </w:r>
            <w:r>
              <w:rPr>
                <w:rFonts w:ascii="Arial" w:hAnsi="Arial" w:cs="Arial"/>
                <w:sz w:val="22"/>
                <w:szCs w:val="22"/>
              </w:rPr>
              <w:t xml:space="preserve">s, </w:t>
            </w:r>
            <w:r w:rsidRPr="00542331">
              <w:rPr>
                <w:rFonts w:ascii="Arial" w:hAnsi="Arial" w:cs="Arial"/>
                <w:sz w:val="22"/>
                <w:szCs w:val="22"/>
              </w:rPr>
              <w:t>including transition planning</w:t>
            </w:r>
            <w:r>
              <w:rPr>
                <w:rFonts w:ascii="Arial" w:hAnsi="Arial" w:cs="Arial"/>
                <w:sz w:val="22"/>
                <w:szCs w:val="22"/>
              </w:rPr>
              <w:t>.</w:t>
            </w:r>
          </w:p>
          <w:p w14:paraId="5AA3DC9B" w14:textId="77777777" w:rsidR="00E15AFC" w:rsidRDefault="00E15AFC" w:rsidP="00E15AFC">
            <w:pPr>
              <w:pStyle w:val="Default"/>
              <w:jc w:val="both"/>
              <w:rPr>
                <w:sz w:val="22"/>
                <w:szCs w:val="22"/>
              </w:rPr>
            </w:pPr>
          </w:p>
        </w:tc>
        <w:tc>
          <w:tcPr>
            <w:tcW w:w="1268" w:type="dxa"/>
          </w:tcPr>
          <w:p w14:paraId="5B531C9E" w14:textId="77777777" w:rsidR="00E15AFC" w:rsidRPr="005429C6" w:rsidRDefault="00E15AFC" w:rsidP="00E15AFC">
            <w:pPr>
              <w:jc w:val="both"/>
              <w:rPr>
                <w:rFonts w:ascii="Arial" w:hAnsi="Arial" w:cs="Arial"/>
              </w:rPr>
            </w:pPr>
          </w:p>
        </w:tc>
        <w:tc>
          <w:tcPr>
            <w:tcW w:w="1272" w:type="dxa"/>
          </w:tcPr>
          <w:p w14:paraId="1E7DD256" w14:textId="77777777" w:rsidR="00E15AFC" w:rsidRPr="005429C6" w:rsidRDefault="00E15AFC" w:rsidP="00E15AFC">
            <w:pPr>
              <w:jc w:val="both"/>
              <w:rPr>
                <w:rFonts w:ascii="Arial" w:hAnsi="Arial" w:cs="Arial"/>
              </w:rPr>
            </w:pPr>
          </w:p>
        </w:tc>
        <w:tc>
          <w:tcPr>
            <w:tcW w:w="1269" w:type="dxa"/>
          </w:tcPr>
          <w:p w14:paraId="5BFAE729" w14:textId="5A3EFE1A"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267F80BE" w14:textId="5D76D500" w:rsidR="00E15AFC" w:rsidRDefault="00E15AFC" w:rsidP="00E15AFC">
            <w:pPr>
              <w:pStyle w:val="NoSpacing"/>
              <w:numPr>
                <w:ilvl w:val="0"/>
                <w:numId w:val="11"/>
              </w:numPr>
              <w:rPr>
                <w:rFonts w:ascii="Arial" w:hAnsi="Arial" w:cs="Arial"/>
                <w:color w:val="636364"/>
              </w:rPr>
            </w:pPr>
            <w:r>
              <w:rPr>
                <w:rFonts w:ascii="Arial" w:hAnsi="Arial" w:cs="Arial"/>
                <w:color w:val="636364"/>
              </w:rPr>
              <w:t xml:space="preserve">Students are encouraged to record all CEIAG on their personal </w:t>
            </w:r>
            <w:proofErr w:type="spellStart"/>
            <w:r>
              <w:rPr>
                <w:rFonts w:ascii="Arial" w:hAnsi="Arial" w:cs="Arial"/>
                <w:color w:val="636364"/>
              </w:rPr>
              <w:t>Unifrog</w:t>
            </w:r>
            <w:proofErr w:type="spellEnd"/>
            <w:r>
              <w:rPr>
                <w:rFonts w:ascii="Arial" w:hAnsi="Arial" w:cs="Arial"/>
                <w:color w:val="636364"/>
              </w:rPr>
              <w:t xml:space="preserve"> account which they can access at school and from home.</w:t>
            </w:r>
          </w:p>
          <w:p w14:paraId="32D64CAC" w14:textId="33D18107" w:rsidR="00E15AFC" w:rsidRDefault="00E15AFC" w:rsidP="00E15AFC">
            <w:pPr>
              <w:pStyle w:val="NoSpacing"/>
              <w:numPr>
                <w:ilvl w:val="0"/>
                <w:numId w:val="11"/>
              </w:numPr>
              <w:rPr>
                <w:rFonts w:ascii="Arial" w:hAnsi="Arial" w:cs="Arial"/>
                <w:color w:val="636364"/>
              </w:rPr>
            </w:pPr>
            <w:r>
              <w:rPr>
                <w:rFonts w:ascii="Arial" w:hAnsi="Arial" w:cs="Arial"/>
                <w:color w:val="636364"/>
              </w:rPr>
              <w:t>Sixth Form VESPA programme is kept in student study folders.</w:t>
            </w:r>
          </w:p>
          <w:p w14:paraId="08620DC3" w14:textId="0489D409" w:rsidR="00E15AFC" w:rsidRPr="0087002B" w:rsidRDefault="00E15AFC" w:rsidP="00E15AFC">
            <w:pPr>
              <w:pStyle w:val="NoSpacing"/>
              <w:rPr>
                <w:rFonts w:ascii="Arial" w:hAnsi="Arial" w:cs="Arial"/>
                <w:color w:val="70AD47" w:themeColor="accent6"/>
              </w:rPr>
            </w:pPr>
          </w:p>
          <w:p w14:paraId="4382F965" w14:textId="06223ECF" w:rsidR="00E15AFC" w:rsidRPr="009C5E6B" w:rsidRDefault="00E15AFC" w:rsidP="00E15AFC">
            <w:pPr>
              <w:pStyle w:val="NoSpacing"/>
              <w:rPr>
                <w:rFonts w:ascii="Arial" w:hAnsi="Arial" w:cs="Arial"/>
                <w:color w:val="646363"/>
              </w:rPr>
            </w:pPr>
          </w:p>
        </w:tc>
      </w:tr>
      <w:tr w:rsidR="00A34439" w:rsidRPr="005429C6" w14:paraId="31D9D8A6" w14:textId="77777777" w:rsidTr="00D64BC2">
        <w:trPr>
          <w:gridAfter w:val="1"/>
          <w:wAfter w:w="58" w:type="dxa"/>
        </w:trPr>
        <w:tc>
          <w:tcPr>
            <w:tcW w:w="988" w:type="dxa"/>
          </w:tcPr>
          <w:p w14:paraId="16B2F723" w14:textId="3090FB3B" w:rsidR="00A34439" w:rsidRDefault="00A34439" w:rsidP="00A34439">
            <w:pPr>
              <w:jc w:val="both"/>
              <w:rPr>
                <w:rFonts w:ascii="Arial" w:hAnsi="Arial" w:cs="Arial"/>
              </w:rPr>
            </w:pPr>
            <w:r>
              <w:rPr>
                <w:rFonts w:ascii="Arial" w:hAnsi="Arial" w:cs="Arial"/>
              </w:rPr>
              <w:t>3.3 (ii)</w:t>
            </w:r>
          </w:p>
        </w:tc>
        <w:tc>
          <w:tcPr>
            <w:tcW w:w="3658" w:type="dxa"/>
            <w:gridSpan w:val="2"/>
          </w:tcPr>
          <w:p w14:paraId="36779F96" w14:textId="1E0E2D28" w:rsidR="00A34439" w:rsidRPr="00BB0592" w:rsidRDefault="00A34439" w:rsidP="00A34439">
            <w:pPr>
              <w:pStyle w:val="Default"/>
              <w:jc w:val="both"/>
              <w:rPr>
                <w:rFonts w:ascii="Arial" w:hAnsi="Arial" w:cs="Arial"/>
              </w:rPr>
            </w:pPr>
            <w:r w:rsidRPr="00BB0592">
              <w:rPr>
                <w:rFonts w:ascii="Arial" w:hAnsi="Arial" w:cs="Arial"/>
                <w:sz w:val="22"/>
                <w:szCs w:val="22"/>
              </w:rPr>
              <w:t>Ensuring</w:t>
            </w:r>
            <w:r w:rsidR="00BB0592" w:rsidRPr="00BB0592">
              <w:rPr>
                <w:rFonts w:ascii="Arial" w:hAnsi="Arial" w:cs="Arial"/>
                <w:sz w:val="22"/>
                <w:szCs w:val="22"/>
              </w:rPr>
              <w:t xml:space="preserve"> information for </w:t>
            </w:r>
            <w:r w:rsidRPr="00BB0592">
              <w:rPr>
                <w:rFonts w:ascii="Arial" w:hAnsi="Arial" w:cs="Arial"/>
                <w:sz w:val="22"/>
                <w:szCs w:val="22"/>
              </w:rPr>
              <w:t>intended and actual destinations enables students</w:t>
            </w:r>
            <w:r w:rsidR="00BB0592" w:rsidRPr="00BB0592">
              <w:rPr>
                <w:rFonts w:ascii="Arial" w:hAnsi="Arial" w:cs="Arial"/>
                <w:sz w:val="22"/>
                <w:szCs w:val="22"/>
              </w:rPr>
              <w:t xml:space="preserve"> </w:t>
            </w:r>
            <w:r w:rsidRPr="00BB0592">
              <w:rPr>
                <w:rFonts w:ascii="Arial" w:hAnsi="Arial" w:cs="Arial"/>
                <w:sz w:val="22"/>
                <w:szCs w:val="22"/>
              </w:rPr>
              <w:t>to strengthen their career-related learning, educational a</w:t>
            </w:r>
            <w:r w:rsidR="00EB2F80">
              <w:rPr>
                <w:rFonts w:ascii="Arial" w:hAnsi="Arial" w:cs="Arial"/>
                <w:sz w:val="22"/>
                <w:szCs w:val="22"/>
              </w:rPr>
              <w:t>ttainment</w:t>
            </w:r>
            <w:r w:rsidRPr="00BB0592">
              <w:rPr>
                <w:rFonts w:ascii="Arial" w:hAnsi="Arial" w:cs="Arial"/>
                <w:sz w:val="22"/>
                <w:szCs w:val="22"/>
              </w:rPr>
              <w:t>, and</w:t>
            </w:r>
            <w:r w:rsidR="00837920" w:rsidRPr="00BB0592">
              <w:rPr>
                <w:rFonts w:ascii="Arial" w:hAnsi="Arial" w:cs="Arial"/>
                <w:sz w:val="22"/>
                <w:szCs w:val="22"/>
              </w:rPr>
              <w:t xml:space="preserve"> make</w:t>
            </w:r>
            <w:r w:rsidRPr="00BB0592">
              <w:rPr>
                <w:rFonts w:ascii="Arial" w:hAnsi="Arial" w:cs="Arial"/>
                <w:sz w:val="22"/>
                <w:szCs w:val="22"/>
              </w:rPr>
              <w:t xml:space="preserve"> progress towards achieving p</w:t>
            </w:r>
            <w:r w:rsidR="00EB2F80">
              <w:rPr>
                <w:rFonts w:ascii="Arial" w:hAnsi="Arial" w:cs="Arial"/>
                <w:sz w:val="22"/>
                <w:szCs w:val="22"/>
              </w:rPr>
              <w:t>referred</w:t>
            </w:r>
            <w:r w:rsidRPr="00BB0592">
              <w:rPr>
                <w:rFonts w:ascii="Arial" w:hAnsi="Arial" w:cs="Arial"/>
                <w:sz w:val="22"/>
                <w:szCs w:val="22"/>
              </w:rPr>
              <w:t xml:space="preserve"> destinations, including presenting themselves well to opportunity providers</w:t>
            </w:r>
            <w:r w:rsidR="00837920" w:rsidRPr="00BB0592">
              <w:rPr>
                <w:rFonts w:ascii="Arial" w:hAnsi="Arial" w:cs="Arial"/>
                <w:sz w:val="22"/>
                <w:szCs w:val="22"/>
              </w:rPr>
              <w:t>.</w:t>
            </w:r>
            <w:r w:rsidRPr="00BB0592">
              <w:rPr>
                <w:rFonts w:ascii="Arial" w:hAnsi="Arial" w:cs="Arial"/>
                <w:sz w:val="22"/>
                <w:szCs w:val="22"/>
              </w:rPr>
              <w:t xml:space="preserve"> </w:t>
            </w:r>
          </w:p>
          <w:p w14:paraId="6ABFB43B" w14:textId="77777777" w:rsidR="00A34439" w:rsidRDefault="00A34439" w:rsidP="00A34439">
            <w:pPr>
              <w:pStyle w:val="Default"/>
              <w:jc w:val="both"/>
              <w:rPr>
                <w:sz w:val="22"/>
                <w:szCs w:val="22"/>
              </w:rPr>
            </w:pPr>
          </w:p>
        </w:tc>
        <w:tc>
          <w:tcPr>
            <w:tcW w:w="1268" w:type="dxa"/>
          </w:tcPr>
          <w:p w14:paraId="57723651" w14:textId="77777777" w:rsidR="00A34439" w:rsidRPr="005429C6" w:rsidRDefault="00A34439" w:rsidP="00A34439">
            <w:pPr>
              <w:jc w:val="both"/>
              <w:rPr>
                <w:rFonts w:ascii="Arial" w:hAnsi="Arial" w:cs="Arial"/>
              </w:rPr>
            </w:pPr>
          </w:p>
        </w:tc>
        <w:tc>
          <w:tcPr>
            <w:tcW w:w="1272" w:type="dxa"/>
          </w:tcPr>
          <w:p w14:paraId="539A9711" w14:textId="77777777" w:rsidR="00A34439" w:rsidRPr="005429C6" w:rsidRDefault="00A34439" w:rsidP="00A34439">
            <w:pPr>
              <w:jc w:val="both"/>
              <w:rPr>
                <w:rFonts w:ascii="Arial" w:hAnsi="Arial" w:cs="Arial"/>
              </w:rPr>
            </w:pPr>
          </w:p>
        </w:tc>
        <w:tc>
          <w:tcPr>
            <w:tcW w:w="1269" w:type="dxa"/>
          </w:tcPr>
          <w:p w14:paraId="6CA2589D" w14:textId="56FA6F60" w:rsidR="00A34439"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773707BE" w14:textId="7DF9F22D" w:rsidR="00EE4F2A" w:rsidRDefault="00E25A93" w:rsidP="008724C6">
            <w:pPr>
              <w:pStyle w:val="NoSpacing"/>
              <w:numPr>
                <w:ilvl w:val="0"/>
                <w:numId w:val="11"/>
              </w:numPr>
              <w:rPr>
                <w:rFonts w:ascii="Arial" w:hAnsi="Arial" w:cs="Arial"/>
                <w:color w:val="646363"/>
              </w:rPr>
            </w:pPr>
            <w:r>
              <w:rPr>
                <w:rFonts w:ascii="Arial" w:hAnsi="Arial" w:cs="Arial"/>
                <w:color w:val="646363"/>
              </w:rPr>
              <w:t>Careers Adviser (NL) provides CEIAG to 6</w:t>
            </w:r>
            <w:r w:rsidRPr="00E25A93">
              <w:rPr>
                <w:rFonts w:ascii="Arial" w:hAnsi="Arial" w:cs="Arial"/>
                <w:color w:val="646363"/>
                <w:vertAlign w:val="superscript"/>
              </w:rPr>
              <w:t>th</w:t>
            </w:r>
            <w:r>
              <w:rPr>
                <w:rFonts w:ascii="Arial" w:hAnsi="Arial" w:cs="Arial"/>
                <w:color w:val="646363"/>
              </w:rPr>
              <w:t xml:space="preserve"> Form students to build confidence, support job/apprenticeship applications and clarify intended destinations.</w:t>
            </w:r>
          </w:p>
          <w:p w14:paraId="78CCAD0B" w14:textId="31A464A4" w:rsidR="00294324" w:rsidRDefault="00294324" w:rsidP="008724C6">
            <w:pPr>
              <w:pStyle w:val="NoSpacing"/>
              <w:numPr>
                <w:ilvl w:val="0"/>
                <w:numId w:val="11"/>
              </w:numPr>
              <w:rPr>
                <w:rFonts w:ascii="Arial" w:hAnsi="Arial" w:cs="Arial"/>
                <w:color w:val="646363"/>
              </w:rPr>
            </w:pPr>
            <w:r>
              <w:rPr>
                <w:rFonts w:ascii="Arial" w:hAnsi="Arial" w:cs="Arial"/>
                <w:color w:val="646363"/>
              </w:rPr>
              <w:t xml:space="preserve">NL </w:t>
            </w:r>
            <w:r w:rsidR="00E62164">
              <w:rPr>
                <w:rFonts w:ascii="Arial" w:hAnsi="Arial" w:cs="Arial"/>
                <w:color w:val="646363"/>
              </w:rPr>
              <w:t xml:space="preserve">liaises </w:t>
            </w:r>
            <w:r w:rsidR="00D64BC2">
              <w:rPr>
                <w:rFonts w:ascii="Arial" w:hAnsi="Arial" w:cs="Arial"/>
                <w:color w:val="646363"/>
              </w:rPr>
              <w:t>with key staff and stakeholders in school to analyse September Guarantee and Activity Survey data to ensure the careers programme is relevant and meaningful to students in all year groups.</w:t>
            </w:r>
          </w:p>
          <w:p w14:paraId="116B3A33" w14:textId="77777777" w:rsidR="000D2D9D" w:rsidRDefault="000D2D9D" w:rsidP="000D2D9D">
            <w:pPr>
              <w:pStyle w:val="NoSpacing"/>
              <w:rPr>
                <w:rFonts w:ascii="Arial" w:hAnsi="Arial" w:cs="Arial"/>
                <w:color w:val="646363"/>
              </w:rPr>
            </w:pPr>
          </w:p>
          <w:p w14:paraId="2B2E7F64" w14:textId="2B127407" w:rsidR="000D2D9D" w:rsidRPr="000D2D9D" w:rsidRDefault="000D2D9D" w:rsidP="000D2D9D">
            <w:pPr>
              <w:pStyle w:val="NoSpacing"/>
              <w:rPr>
                <w:rFonts w:ascii="Arial" w:hAnsi="Arial" w:cs="Arial"/>
                <w:color w:val="70AD47" w:themeColor="accent6"/>
              </w:rPr>
            </w:pPr>
          </w:p>
        </w:tc>
      </w:tr>
      <w:tr w:rsidR="00A34439" w:rsidRPr="005429C6" w14:paraId="11947B26" w14:textId="77777777" w:rsidTr="00D64BC2">
        <w:trPr>
          <w:gridAfter w:val="1"/>
          <w:wAfter w:w="58" w:type="dxa"/>
        </w:trPr>
        <w:tc>
          <w:tcPr>
            <w:tcW w:w="988" w:type="dxa"/>
          </w:tcPr>
          <w:p w14:paraId="73E992E5" w14:textId="0E13FAF1" w:rsidR="00A34439" w:rsidRDefault="00A34439" w:rsidP="00A34439">
            <w:pPr>
              <w:jc w:val="both"/>
              <w:rPr>
                <w:rFonts w:ascii="Arial" w:hAnsi="Arial" w:cs="Arial"/>
              </w:rPr>
            </w:pPr>
            <w:r>
              <w:rPr>
                <w:rFonts w:ascii="Arial" w:hAnsi="Arial" w:cs="Arial"/>
              </w:rPr>
              <w:t>3.4 (</w:t>
            </w:r>
            <w:proofErr w:type="spellStart"/>
            <w:r>
              <w:rPr>
                <w:rFonts w:ascii="Arial" w:hAnsi="Arial" w:cs="Arial"/>
              </w:rPr>
              <w:t>i</w:t>
            </w:r>
            <w:proofErr w:type="spellEnd"/>
            <w:r>
              <w:rPr>
                <w:rFonts w:ascii="Arial" w:hAnsi="Arial" w:cs="Arial"/>
              </w:rPr>
              <w:t>)</w:t>
            </w:r>
          </w:p>
        </w:tc>
        <w:tc>
          <w:tcPr>
            <w:tcW w:w="3658" w:type="dxa"/>
            <w:gridSpan w:val="2"/>
          </w:tcPr>
          <w:p w14:paraId="62B54B0F" w14:textId="0AB5B249" w:rsidR="00A34439" w:rsidRDefault="004B754A" w:rsidP="00D64BC2">
            <w:pPr>
              <w:pStyle w:val="Default"/>
              <w:jc w:val="both"/>
              <w:rPr>
                <w:sz w:val="22"/>
                <w:szCs w:val="22"/>
              </w:rPr>
            </w:pPr>
            <w:r>
              <w:rPr>
                <w:rFonts w:ascii="Arial" w:hAnsi="Arial" w:cs="Arial"/>
                <w:sz w:val="22"/>
                <w:szCs w:val="22"/>
              </w:rPr>
              <w:t>Making</w:t>
            </w:r>
            <w:r w:rsidR="00224352">
              <w:rPr>
                <w:rFonts w:ascii="Arial" w:hAnsi="Arial" w:cs="Arial"/>
                <w:sz w:val="22"/>
                <w:szCs w:val="22"/>
              </w:rPr>
              <w:t xml:space="preserve"> </w:t>
            </w:r>
            <w:r>
              <w:rPr>
                <w:rFonts w:ascii="Arial" w:hAnsi="Arial" w:cs="Arial"/>
                <w:sz w:val="22"/>
                <w:szCs w:val="22"/>
              </w:rPr>
              <w:t xml:space="preserve">best efforts to track KS4 and KS5 students for three years after </w:t>
            </w:r>
            <w:r w:rsidR="005A6BD1">
              <w:rPr>
                <w:rFonts w:ascii="Arial" w:hAnsi="Arial" w:cs="Arial"/>
                <w:sz w:val="22"/>
                <w:szCs w:val="22"/>
              </w:rPr>
              <w:t>leaving</w:t>
            </w:r>
            <w:r>
              <w:rPr>
                <w:rFonts w:ascii="Arial" w:hAnsi="Arial" w:cs="Arial"/>
                <w:sz w:val="22"/>
                <w:szCs w:val="22"/>
              </w:rPr>
              <w:t xml:space="preserve"> and e</w:t>
            </w:r>
            <w:r w:rsidR="00BB0592" w:rsidRPr="00BB0592">
              <w:rPr>
                <w:rFonts w:ascii="Arial" w:hAnsi="Arial" w:cs="Arial"/>
                <w:sz w:val="22"/>
                <w:szCs w:val="22"/>
              </w:rPr>
              <w:t>valuating</w:t>
            </w:r>
            <w:r w:rsidR="00A34439" w:rsidRPr="00BB0592">
              <w:rPr>
                <w:rFonts w:ascii="Arial" w:hAnsi="Arial" w:cs="Arial"/>
                <w:sz w:val="22"/>
                <w:szCs w:val="22"/>
              </w:rPr>
              <w:t xml:space="preserve"> data</w:t>
            </w:r>
            <w:r>
              <w:rPr>
                <w:rFonts w:ascii="Arial" w:hAnsi="Arial" w:cs="Arial"/>
                <w:sz w:val="22"/>
                <w:szCs w:val="22"/>
              </w:rPr>
              <w:t xml:space="preserve"> on</w:t>
            </w:r>
            <w:r w:rsidR="00A34439" w:rsidRPr="00BB0592">
              <w:rPr>
                <w:rFonts w:ascii="Arial" w:hAnsi="Arial" w:cs="Arial"/>
                <w:sz w:val="22"/>
                <w:szCs w:val="22"/>
              </w:rPr>
              <w:t xml:space="preserve"> performance, </w:t>
            </w:r>
            <w:proofErr w:type="gramStart"/>
            <w:r w:rsidR="00A34439" w:rsidRPr="00BB0592">
              <w:rPr>
                <w:rFonts w:ascii="Arial" w:hAnsi="Arial" w:cs="Arial"/>
                <w:sz w:val="22"/>
                <w:szCs w:val="22"/>
              </w:rPr>
              <w:t>destination</w:t>
            </w:r>
            <w:proofErr w:type="gramEnd"/>
            <w:r w:rsidR="00A34439" w:rsidRPr="00BB0592">
              <w:rPr>
                <w:rFonts w:ascii="Arial" w:hAnsi="Arial" w:cs="Arial"/>
                <w:sz w:val="22"/>
                <w:szCs w:val="22"/>
              </w:rPr>
              <w:t xml:space="preserve"> and progression</w:t>
            </w:r>
            <w:r w:rsidR="00394952">
              <w:rPr>
                <w:rFonts w:ascii="Arial" w:hAnsi="Arial" w:cs="Arial"/>
                <w:sz w:val="22"/>
                <w:szCs w:val="22"/>
              </w:rPr>
              <w:t xml:space="preserve"> </w:t>
            </w:r>
            <w:r w:rsidR="00A34439" w:rsidRPr="00BB0592">
              <w:rPr>
                <w:rFonts w:ascii="Arial" w:hAnsi="Arial" w:cs="Arial"/>
                <w:sz w:val="22"/>
                <w:szCs w:val="22"/>
              </w:rPr>
              <w:t>to set targets and objectives for improving the careers programme</w:t>
            </w:r>
            <w:r w:rsidR="005A6BD1">
              <w:rPr>
                <w:rFonts w:ascii="Arial" w:hAnsi="Arial" w:cs="Arial"/>
                <w:sz w:val="22"/>
                <w:szCs w:val="22"/>
              </w:rPr>
              <w:t>.  P</w:t>
            </w:r>
            <w:r w:rsidR="00394952">
              <w:rPr>
                <w:rFonts w:ascii="Arial" w:hAnsi="Arial" w:cs="Arial"/>
                <w:sz w:val="22"/>
                <w:szCs w:val="22"/>
              </w:rPr>
              <w:t xml:space="preserve">roviders will need to demonstrate they have obtained GDPR consent </w:t>
            </w:r>
            <w:r w:rsidR="005A6BD1">
              <w:rPr>
                <w:rFonts w:ascii="Arial" w:hAnsi="Arial" w:cs="Arial"/>
                <w:sz w:val="22"/>
                <w:szCs w:val="22"/>
              </w:rPr>
              <w:t xml:space="preserve">from students </w:t>
            </w:r>
            <w:r w:rsidR="00394952">
              <w:rPr>
                <w:rFonts w:ascii="Arial" w:hAnsi="Arial" w:cs="Arial"/>
                <w:sz w:val="22"/>
                <w:szCs w:val="22"/>
              </w:rPr>
              <w:t>to do this</w:t>
            </w:r>
            <w:r w:rsidR="00BB0592" w:rsidRPr="00BB0592">
              <w:rPr>
                <w:rFonts w:ascii="Arial" w:hAnsi="Arial" w:cs="Arial"/>
                <w:sz w:val="22"/>
                <w:szCs w:val="22"/>
              </w:rPr>
              <w:t>.</w:t>
            </w:r>
          </w:p>
        </w:tc>
        <w:tc>
          <w:tcPr>
            <w:tcW w:w="1268" w:type="dxa"/>
          </w:tcPr>
          <w:p w14:paraId="600D5FA1" w14:textId="77777777" w:rsidR="00A34439" w:rsidRPr="005429C6" w:rsidRDefault="00A34439" w:rsidP="00A34439">
            <w:pPr>
              <w:jc w:val="both"/>
              <w:rPr>
                <w:rFonts w:ascii="Arial" w:hAnsi="Arial" w:cs="Arial"/>
              </w:rPr>
            </w:pPr>
          </w:p>
        </w:tc>
        <w:tc>
          <w:tcPr>
            <w:tcW w:w="1272" w:type="dxa"/>
          </w:tcPr>
          <w:p w14:paraId="7C1A93E1" w14:textId="77777777" w:rsidR="00A34439" w:rsidRPr="005429C6" w:rsidRDefault="00A34439" w:rsidP="00A34439">
            <w:pPr>
              <w:jc w:val="both"/>
              <w:rPr>
                <w:rFonts w:ascii="Arial" w:hAnsi="Arial" w:cs="Arial"/>
              </w:rPr>
            </w:pPr>
          </w:p>
        </w:tc>
        <w:tc>
          <w:tcPr>
            <w:tcW w:w="1269" w:type="dxa"/>
          </w:tcPr>
          <w:p w14:paraId="22A80A43" w14:textId="608F9602" w:rsidR="00A34439"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7364D0CF" w14:textId="20B9A6F3" w:rsidR="00E25A93" w:rsidRDefault="00E25A93" w:rsidP="008724C6">
            <w:pPr>
              <w:pStyle w:val="NoSpacing"/>
              <w:numPr>
                <w:ilvl w:val="0"/>
                <w:numId w:val="11"/>
              </w:numPr>
              <w:rPr>
                <w:rFonts w:ascii="Arial" w:hAnsi="Arial" w:cs="Arial"/>
                <w:color w:val="636364"/>
              </w:rPr>
            </w:pPr>
            <w:r>
              <w:rPr>
                <w:rFonts w:ascii="Arial" w:hAnsi="Arial" w:cs="Arial"/>
                <w:color w:val="636364"/>
              </w:rPr>
              <w:t>School gather Y11 intended destination data.</w:t>
            </w:r>
          </w:p>
          <w:p w14:paraId="10E756A3" w14:textId="15143F89" w:rsidR="00AE5CD6" w:rsidRDefault="00E25A93" w:rsidP="008724C6">
            <w:pPr>
              <w:pStyle w:val="NoSpacing"/>
              <w:numPr>
                <w:ilvl w:val="0"/>
                <w:numId w:val="11"/>
              </w:numPr>
              <w:rPr>
                <w:rFonts w:ascii="Arial" w:hAnsi="Arial" w:cs="Arial"/>
                <w:color w:val="636364"/>
              </w:rPr>
            </w:pPr>
            <w:r>
              <w:rPr>
                <w:rFonts w:ascii="Arial" w:hAnsi="Arial" w:cs="Arial"/>
                <w:color w:val="636364"/>
              </w:rPr>
              <w:t>6</w:t>
            </w:r>
            <w:r w:rsidRPr="00E25A93">
              <w:rPr>
                <w:rFonts w:ascii="Arial" w:hAnsi="Arial" w:cs="Arial"/>
                <w:color w:val="636364"/>
                <w:vertAlign w:val="superscript"/>
              </w:rPr>
              <w:t>th</w:t>
            </w:r>
            <w:r>
              <w:rPr>
                <w:rFonts w:ascii="Arial" w:hAnsi="Arial" w:cs="Arial"/>
                <w:color w:val="636364"/>
              </w:rPr>
              <w:t xml:space="preserve"> Form staff gather Post 18 intended destination data from students.</w:t>
            </w:r>
          </w:p>
          <w:p w14:paraId="44D618DA" w14:textId="42687658" w:rsidR="006E335D" w:rsidRDefault="006E335D" w:rsidP="008724C6">
            <w:pPr>
              <w:pStyle w:val="NoSpacing"/>
              <w:numPr>
                <w:ilvl w:val="0"/>
                <w:numId w:val="11"/>
              </w:numPr>
              <w:rPr>
                <w:rFonts w:ascii="Arial" w:hAnsi="Arial" w:cs="Arial"/>
                <w:color w:val="636364"/>
              </w:rPr>
            </w:pPr>
            <w:r>
              <w:rPr>
                <w:rFonts w:ascii="Arial" w:hAnsi="Arial" w:cs="Arial"/>
                <w:color w:val="636364"/>
              </w:rPr>
              <w:t>Approx</w:t>
            </w:r>
            <w:r w:rsidR="00752BF7">
              <w:rPr>
                <w:rFonts w:ascii="Arial" w:hAnsi="Arial" w:cs="Arial"/>
                <w:color w:val="636364"/>
              </w:rPr>
              <w:t>.</w:t>
            </w:r>
            <w:r>
              <w:rPr>
                <w:rFonts w:ascii="Arial" w:hAnsi="Arial" w:cs="Arial"/>
                <w:color w:val="636364"/>
              </w:rPr>
              <w:t xml:space="preserve"> 70% of Y11 students progress into the school sixth form</w:t>
            </w:r>
            <w:r w:rsidR="00752BF7">
              <w:rPr>
                <w:rFonts w:ascii="Arial" w:hAnsi="Arial" w:cs="Arial"/>
                <w:color w:val="636364"/>
              </w:rPr>
              <w:t>.</w:t>
            </w:r>
          </w:p>
          <w:p w14:paraId="3C90DED1" w14:textId="028284D2" w:rsidR="00752BF7" w:rsidRDefault="00752BF7" w:rsidP="008724C6">
            <w:pPr>
              <w:pStyle w:val="NoSpacing"/>
              <w:numPr>
                <w:ilvl w:val="0"/>
                <w:numId w:val="11"/>
              </w:numPr>
              <w:rPr>
                <w:rFonts w:ascii="Arial" w:hAnsi="Arial" w:cs="Arial"/>
                <w:color w:val="636364"/>
              </w:rPr>
            </w:pPr>
            <w:r>
              <w:rPr>
                <w:rFonts w:ascii="Arial" w:hAnsi="Arial" w:cs="Arial"/>
                <w:color w:val="636364"/>
              </w:rPr>
              <w:t>NL provides actual destination data for Y11 RONI students.</w:t>
            </w:r>
          </w:p>
          <w:p w14:paraId="642E2E39" w14:textId="268C32E4" w:rsidR="00752BF7" w:rsidRDefault="00752BF7" w:rsidP="008724C6">
            <w:pPr>
              <w:pStyle w:val="NoSpacing"/>
              <w:numPr>
                <w:ilvl w:val="0"/>
                <w:numId w:val="11"/>
              </w:numPr>
              <w:rPr>
                <w:rFonts w:ascii="Arial" w:hAnsi="Arial" w:cs="Arial"/>
                <w:color w:val="636364"/>
              </w:rPr>
            </w:pPr>
            <w:r>
              <w:rPr>
                <w:rFonts w:ascii="Arial" w:hAnsi="Arial" w:cs="Arial"/>
                <w:color w:val="636364"/>
              </w:rPr>
              <w:t>School contact parents for Y11 actual destination data.</w:t>
            </w:r>
          </w:p>
          <w:p w14:paraId="330BEEEA" w14:textId="3633B632" w:rsidR="00E25A93" w:rsidRPr="00D64BC2" w:rsidRDefault="00752BF7" w:rsidP="00CE2F81">
            <w:pPr>
              <w:pStyle w:val="NoSpacing"/>
              <w:numPr>
                <w:ilvl w:val="0"/>
                <w:numId w:val="11"/>
              </w:numPr>
              <w:rPr>
                <w:rFonts w:ascii="Arial" w:hAnsi="Arial" w:cs="Arial"/>
                <w:color w:val="636364"/>
              </w:rPr>
            </w:pPr>
            <w:r w:rsidRPr="00D64BC2">
              <w:rPr>
                <w:rFonts w:ascii="Arial" w:hAnsi="Arial" w:cs="Arial"/>
                <w:color w:val="636364"/>
              </w:rPr>
              <w:t xml:space="preserve">School </w:t>
            </w:r>
            <w:proofErr w:type="gramStart"/>
            <w:r w:rsidRPr="00D64BC2">
              <w:rPr>
                <w:rFonts w:ascii="Arial" w:hAnsi="Arial" w:cs="Arial"/>
                <w:color w:val="636364"/>
              </w:rPr>
              <w:t>obtain</w:t>
            </w:r>
            <w:proofErr w:type="gramEnd"/>
            <w:r w:rsidRPr="00D64BC2">
              <w:rPr>
                <w:rFonts w:ascii="Arial" w:hAnsi="Arial" w:cs="Arial"/>
                <w:color w:val="636364"/>
              </w:rPr>
              <w:t xml:space="preserve"> verbal consent from Y12 and Y13 to track actual destinations.</w:t>
            </w:r>
          </w:p>
          <w:p w14:paraId="239E78FE" w14:textId="7E412D05" w:rsidR="00E25A93" w:rsidRPr="00E25A93" w:rsidRDefault="00E25A93" w:rsidP="00E25A93">
            <w:pPr>
              <w:pStyle w:val="NoSpacing"/>
              <w:rPr>
                <w:rFonts w:ascii="Arial" w:hAnsi="Arial" w:cs="Arial"/>
                <w:color w:val="70AD47" w:themeColor="accent6"/>
              </w:rPr>
            </w:pPr>
          </w:p>
        </w:tc>
      </w:tr>
    </w:tbl>
    <w:p w14:paraId="4889B8C5" w14:textId="0B91DBA1" w:rsidR="00A34439" w:rsidRPr="00716E4A" w:rsidRDefault="00716E4A" w:rsidP="00716E4A">
      <w:pPr>
        <w:pStyle w:val="Heading3"/>
      </w:pPr>
      <w:r w:rsidRPr="00585A30">
        <w:lastRenderedPageBreak/>
        <w:t xml:space="preserve">Quality </w:t>
      </w:r>
      <w:r>
        <w:t>Award</w:t>
      </w:r>
      <w:r w:rsidRPr="00585A30">
        <w:t xml:space="preserve"> Objective </w:t>
      </w:r>
      <w:r>
        <w:t>4: Linking curriculum learning to careers</w:t>
      </w:r>
    </w:p>
    <w:p w14:paraId="13B72057" w14:textId="2C2C708B" w:rsidR="00E64932" w:rsidRDefault="00E64932" w:rsidP="00E64932">
      <w:pPr>
        <w:pStyle w:val="NoSpacing"/>
      </w:pPr>
    </w:p>
    <w:tbl>
      <w:tblPr>
        <w:tblStyle w:val="TableGrid"/>
        <w:tblW w:w="15446" w:type="dxa"/>
        <w:tblLook w:val="04A0" w:firstRow="1" w:lastRow="0" w:firstColumn="1" w:lastColumn="0" w:noHBand="0" w:noVBand="1"/>
      </w:tblPr>
      <w:tblGrid>
        <w:gridCol w:w="2263"/>
        <w:gridCol w:w="13183"/>
      </w:tblGrid>
      <w:tr w:rsidR="00D7044C" w:rsidRPr="005429C6" w14:paraId="516BB2C8" w14:textId="77777777" w:rsidTr="002D1654">
        <w:tc>
          <w:tcPr>
            <w:tcW w:w="2263" w:type="dxa"/>
          </w:tcPr>
          <w:p w14:paraId="10A0214E" w14:textId="77777777" w:rsidR="00D7044C" w:rsidRPr="00DF30EC" w:rsidRDefault="00D7044C" w:rsidP="002D1654">
            <w:pPr>
              <w:pStyle w:val="NoSpacing"/>
              <w:rPr>
                <w:rFonts w:ascii="Arial" w:hAnsi="Arial" w:cs="Arial"/>
                <w:b/>
                <w:color w:val="E74D15"/>
                <w:sz w:val="24"/>
                <w:szCs w:val="24"/>
              </w:rPr>
            </w:pPr>
            <w:r>
              <w:rPr>
                <w:rFonts w:ascii="Arial" w:hAnsi="Arial" w:cs="Arial"/>
                <w:b/>
                <w:color w:val="E74D15"/>
                <w:sz w:val="24"/>
                <w:szCs w:val="24"/>
              </w:rPr>
              <w:t>Judgement</w:t>
            </w:r>
          </w:p>
        </w:tc>
        <w:tc>
          <w:tcPr>
            <w:tcW w:w="13183" w:type="dxa"/>
          </w:tcPr>
          <w:p w14:paraId="32297C49" w14:textId="77777777" w:rsidR="0084346F" w:rsidRPr="0084346F" w:rsidRDefault="0084346F" w:rsidP="0084346F">
            <w:pPr>
              <w:pStyle w:val="NoSpacing"/>
              <w:rPr>
                <w:rFonts w:ascii="Arial" w:hAnsi="Arial" w:cs="Arial"/>
                <w:b/>
                <w:bCs/>
                <w:color w:val="646363"/>
                <w:sz w:val="24"/>
                <w:szCs w:val="24"/>
              </w:rPr>
            </w:pPr>
            <w:r>
              <w:rPr>
                <w:rFonts w:ascii="Arial" w:hAnsi="Arial" w:cs="Arial"/>
                <w:b/>
                <w:bCs/>
                <w:color w:val="646363"/>
                <w:sz w:val="24"/>
                <w:szCs w:val="24"/>
              </w:rPr>
              <w:t>Fully meeting the Standard</w:t>
            </w:r>
          </w:p>
          <w:p w14:paraId="77C8121C" w14:textId="77777777" w:rsidR="00D7044C" w:rsidRPr="005429C6" w:rsidRDefault="00D7044C" w:rsidP="002D1654">
            <w:pPr>
              <w:pStyle w:val="NoSpacing"/>
              <w:rPr>
                <w:rFonts w:ascii="Arial" w:hAnsi="Arial" w:cs="Arial"/>
              </w:rPr>
            </w:pPr>
          </w:p>
        </w:tc>
      </w:tr>
    </w:tbl>
    <w:p w14:paraId="778824E1" w14:textId="77777777" w:rsidR="00311DF7" w:rsidRPr="00E64932" w:rsidRDefault="00311DF7" w:rsidP="00E64932">
      <w:pPr>
        <w:pStyle w:val="NoSpacing"/>
      </w:pPr>
    </w:p>
    <w:tbl>
      <w:tblPr>
        <w:tblStyle w:val="TableGrid"/>
        <w:tblW w:w="15446" w:type="dxa"/>
        <w:tblLook w:val="04A0" w:firstRow="1" w:lastRow="0" w:firstColumn="1" w:lastColumn="0" w:noHBand="0" w:noVBand="1"/>
      </w:tblPr>
      <w:tblGrid>
        <w:gridCol w:w="2263"/>
        <w:gridCol w:w="13183"/>
      </w:tblGrid>
      <w:tr w:rsidR="00A34439" w:rsidRPr="005429C6" w14:paraId="1025D2B6" w14:textId="77777777" w:rsidTr="005F2365">
        <w:tc>
          <w:tcPr>
            <w:tcW w:w="2263" w:type="dxa"/>
          </w:tcPr>
          <w:p w14:paraId="038A9A66" w14:textId="77777777" w:rsidR="00A34439" w:rsidRPr="00D7044C" w:rsidRDefault="00A34439" w:rsidP="00E64932">
            <w:pPr>
              <w:pStyle w:val="NoSpacing"/>
              <w:rPr>
                <w:rFonts w:ascii="Arial" w:hAnsi="Arial" w:cs="Arial"/>
                <w:b/>
                <w:sz w:val="24"/>
                <w:szCs w:val="24"/>
              </w:rPr>
            </w:pPr>
            <w:r w:rsidRPr="00D7044C">
              <w:rPr>
                <w:rFonts w:ascii="Arial" w:hAnsi="Arial" w:cs="Arial"/>
                <w:b/>
                <w:color w:val="E74D15"/>
                <w:sz w:val="24"/>
                <w:szCs w:val="24"/>
              </w:rPr>
              <w:t>Action</w:t>
            </w:r>
            <w:r w:rsidRPr="00D7044C">
              <w:rPr>
                <w:rFonts w:ascii="Arial" w:hAnsi="Arial" w:cs="Arial"/>
                <w:b/>
                <w:sz w:val="24"/>
                <w:szCs w:val="24"/>
              </w:rPr>
              <w:t xml:space="preserve"> </w:t>
            </w:r>
          </w:p>
        </w:tc>
        <w:tc>
          <w:tcPr>
            <w:tcW w:w="13183" w:type="dxa"/>
          </w:tcPr>
          <w:p w14:paraId="79039BC8" w14:textId="77777777" w:rsidR="0084346F" w:rsidRPr="00024CCE" w:rsidRDefault="0084346F" w:rsidP="0084346F">
            <w:pPr>
              <w:pStyle w:val="NoSpacing"/>
              <w:rPr>
                <w:rFonts w:ascii="Arial" w:hAnsi="Arial" w:cs="Arial"/>
                <w:color w:val="646363"/>
                <w:sz w:val="24"/>
                <w:szCs w:val="24"/>
              </w:rPr>
            </w:pPr>
            <w:r>
              <w:rPr>
                <w:rFonts w:ascii="Arial" w:hAnsi="Arial" w:cs="Arial"/>
                <w:color w:val="646363"/>
                <w:sz w:val="24"/>
                <w:szCs w:val="24"/>
              </w:rPr>
              <w:t>None required</w:t>
            </w:r>
          </w:p>
          <w:p w14:paraId="1DCE587F" w14:textId="77777777" w:rsidR="00A34439" w:rsidRPr="00024CCE" w:rsidRDefault="00A34439" w:rsidP="00E64932">
            <w:pPr>
              <w:pStyle w:val="NoSpacing"/>
              <w:rPr>
                <w:rFonts w:ascii="Arial" w:hAnsi="Arial" w:cs="Arial"/>
                <w:sz w:val="24"/>
                <w:szCs w:val="24"/>
              </w:rPr>
            </w:pPr>
          </w:p>
        </w:tc>
      </w:tr>
    </w:tbl>
    <w:p w14:paraId="16114A0A" w14:textId="77777777" w:rsidR="00A34439" w:rsidRDefault="00A34439" w:rsidP="00A34439">
      <w:pPr>
        <w:pStyle w:val="NoSpacing"/>
      </w:pPr>
    </w:p>
    <w:tbl>
      <w:tblPr>
        <w:tblStyle w:val="TableGrid"/>
        <w:tblW w:w="15446" w:type="dxa"/>
        <w:tblLook w:val="04A0" w:firstRow="1" w:lastRow="0" w:firstColumn="1" w:lastColumn="0" w:noHBand="0" w:noVBand="1"/>
      </w:tblPr>
      <w:tblGrid>
        <w:gridCol w:w="2263"/>
        <w:gridCol w:w="13183"/>
      </w:tblGrid>
      <w:tr w:rsidR="00A34439" w:rsidRPr="005429C6" w14:paraId="54A5A2AD" w14:textId="77777777" w:rsidTr="005F2365">
        <w:tc>
          <w:tcPr>
            <w:tcW w:w="2263" w:type="dxa"/>
          </w:tcPr>
          <w:p w14:paraId="305224C5" w14:textId="77777777" w:rsidR="00A34439" w:rsidRPr="00D7044C" w:rsidRDefault="00A34439" w:rsidP="00505909">
            <w:pPr>
              <w:pStyle w:val="NoSpacing"/>
              <w:rPr>
                <w:rFonts w:ascii="Arial" w:hAnsi="Arial" w:cs="Arial"/>
                <w:b/>
                <w:sz w:val="24"/>
                <w:szCs w:val="24"/>
              </w:rPr>
            </w:pPr>
            <w:r w:rsidRPr="00D7044C">
              <w:rPr>
                <w:rFonts w:ascii="Arial" w:hAnsi="Arial" w:cs="Arial"/>
                <w:b/>
                <w:color w:val="E74D15"/>
                <w:sz w:val="24"/>
                <w:szCs w:val="24"/>
              </w:rPr>
              <w:t>Recommendation</w:t>
            </w:r>
          </w:p>
        </w:tc>
        <w:tc>
          <w:tcPr>
            <w:tcW w:w="13183" w:type="dxa"/>
          </w:tcPr>
          <w:p w14:paraId="333D3F02" w14:textId="48F98041" w:rsidR="00A34439" w:rsidRPr="00024CCE" w:rsidRDefault="00B14A3E" w:rsidP="00B14A3E">
            <w:pPr>
              <w:pStyle w:val="NoSpacing"/>
              <w:numPr>
                <w:ilvl w:val="0"/>
                <w:numId w:val="29"/>
              </w:numPr>
              <w:rPr>
                <w:rFonts w:ascii="Arial" w:hAnsi="Arial" w:cs="Arial"/>
                <w:color w:val="646363"/>
                <w:sz w:val="24"/>
                <w:szCs w:val="24"/>
              </w:rPr>
            </w:pPr>
            <w:r>
              <w:rPr>
                <w:rFonts w:ascii="Arial" w:hAnsi="Arial" w:cs="Arial"/>
                <w:color w:val="646363"/>
                <w:sz w:val="24"/>
                <w:szCs w:val="24"/>
              </w:rPr>
              <w:t xml:space="preserve">Collaborate with your Enterprise Adviser </w:t>
            </w:r>
            <w:r w:rsidR="00F31C6A">
              <w:rPr>
                <w:rFonts w:ascii="Arial" w:hAnsi="Arial" w:cs="Arial"/>
                <w:color w:val="646363"/>
                <w:sz w:val="24"/>
                <w:szCs w:val="24"/>
              </w:rPr>
              <w:t>and Head of Sixth (and students) to</w:t>
            </w:r>
            <w:r>
              <w:rPr>
                <w:rFonts w:ascii="Arial" w:hAnsi="Arial" w:cs="Arial"/>
                <w:color w:val="646363"/>
                <w:sz w:val="24"/>
                <w:szCs w:val="24"/>
              </w:rPr>
              <w:t xml:space="preserve"> </w:t>
            </w:r>
            <w:r w:rsidR="00F31C6A">
              <w:rPr>
                <w:rFonts w:ascii="Arial" w:hAnsi="Arial" w:cs="Arial"/>
                <w:color w:val="646363"/>
                <w:sz w:val="24"/>
                <w:szCs w:val="24"/>
              </w:rPr>
              <w:t>explore ways</w:t>
            </w:r>
            <w:r>
              <w:rPr>
                <w:rFonts w:ascii="Arial" w:hAnsi="Arial" w:cs="Arial"/>
                <w:color w:val="646363"/>
                <w:sz w:val="24"/>
                <w:szCs w:val="24"/>
              </w:rPr>
              <w:t xml:space="preserve"> </w:t>
            </w:r>
            <w:r w:rsidR="00F31C6A">
              <w:rPr>
                <w:rFonts w:ascii="Arial" w:hAnsi="Arial" w:cs="Arial"/>
                <w:color w:val="646363"/>
                <w:sz w:val="24"/>
                <w:szCs w:val="24"/>
              </w:rPr>
              <w:t>of</w:t>
            </w:r>
            <w:r>
              <w:rPr>
                <w:rFonts w:ascii="Arial" w:hAnsi="Arial" w:cs="Arial"/>
                <w:color w:val="646363"/>
                <w:sz w:val="24"/>
                <w:szCs w:val="24"/>
              </w:rPr>
              <w:t xml:space="preserve"> improv</w:t>
            </w:r>
            <w:r w:rsidR="00F31C6A">
              <w:rPr>
                <w:rFonts w:ascii="Arial" w:hAnsi="Arial" w:cs="Arial"/>
                <w:color w:val="646363"/>
                <w:sz w:val="24"/>
                <w:szCs w:val="24"/>
              </w:rPr>
              <w:t>ing</w:t>
            </w:r>
            <w:r>
              <w:rPr>
                <w:rFonts w:ascii="Arial" w:hAnsi="Arial" w:cs="Arial"/>
                <w:color w:val="646363"/>
                <w:sz w:val="24"/>
                <w:szCs w:val="24"/>
              </w:rPr>
              <w:t xml:space="preserve"> the popularity of Humanities subjects in the sixth form.</w:t>
            </w:r>
          </w:p>
          <w:p w14:paraId="4FA6FF86" w14:textId="77777777" w:rsidR="00A34439" w:rsidRPr="00024CCE" w:rsidRDefault="00A34439" w:rsidP="00505909">
            <w:pPr>
              <w:pStyle w:val="NoSpacing"/>
              <w:rPr>
                <w:rFonts w:ascii="Arial" w:hAnsi="Arial" w:cs="Arial"/>
                <w:iCs/>
                <w:color w:val="646363"/>
                <w:sz w:val="24"/>
                <w:szCs w:val="24"/>
              </w:rPr>
            </w:pPr>
          </w:p>
        </w:tc>
      </w:tr>
    </w:tbl>
    <w:p w14:paraId="715EAF5F" w14:textId="77777777" w:rsidR="00A34439" w:rsidRPr="009C5E6B" w:rsidRDefault="00A34439" w:rsidP="009C5E6B">
      <w:pPr>
        <w:pStyle w:val="NoSpacing"/>
        <w:rPr>
          <w:rFonts w:ascii="Arial" w:hAnsi="Arial" w:cs="Arial"/>
        </w:rPr>
      </w:pPr>
    </w:p>
    <w:tbl>
      <w:tblPr>
        <w:tblStyle w:val="TableGrid"/>
        <w:tblW w:w="0" w:type="auto"/>
        <w:tblLook w:val="04A0" w:firstRow="1" w:lastRow="0" w:firstColumn="1" w:lastColumn="0" w:noHBand="0" w:noVBand="1"/>
      </w:tblPr>
      <w:tblGrid>
        <w:gridCol w:w="988"/>
        <w:gridCol w:w="3658"/>
        <w:gridCol w:w="1268"/>
        <w:gridCol w:w="1272"/>
        <w:gridCol w:w="1269"/>
        <w:gridCol w:w="6933"/>
      </w:tblGrid>
      <w:tr w:rsidR="00A34439" w:rsidRPr="005429C6" w14:paraId="69DD7289" w14:textId="77777777" w:rsidTr="00505909">
        <w:tc>
          <w:tcPr>
            <w:tcW w:w="988" w:type="dxa"/>
          </w:tcPr>
          <w:p w14:paraId="587AB843" w14:textId="13CEBF33" w:rsidR="00A34439" w:rsidRPr="005429C6" w:rsidRDefault="00A34439" w:rsidP="00505909">
            <w:pPr>
              <w:jc w:val="both"/>
              <w:rPr>
                <w:rFonts w:ascii="Arial" w:hAnsi="Arial" w:cs="Arial"/>
              </w:rPr>
            </w:pPr>
            <w:r w:rsidRPr="005429C6">
              <w:rPr>
                <w:rFonts w:ascii="Arial" w:hAnsi="Arial" w:cs="Arial"/>
              </w:rPr>
              <w:t>C</w:t>
            </w:r>
            <w:r w:rsidR="00663282">
              <w:rPr>
                <w:rFonts w:ascii="Arial" w:hAnsi="Arial" w:cs="Arial"/>
              </w:rPr>
              <w:t>riteria</w:t>
            </w:r>
          </w:p>
        </w:tc>
        <w:tc>
          <w:tcPr>
            <w:tcW w:w="3658" w:type="dxa"/>
          </w:tcPr>
          <w:p w14:paraId="76FBB9C7" w14:textId="77777777" w:rsidR="00A34439" w:rsidRPr="005429C6" w:rsidRDefault="00A34439" w:rsidP="00505909">
            <w:pPr>
              <w:jc w:val="both"/>
              <w:rPr>
                <w:rFonts w:ascii="Arial" w:hAnsi="Arial" w:cs="Arial"/>
              </w:rPr>
            </w:pPr>
            <w:r w:rsidRPr="005429C6">
              <w:rPr>
                <w:rFonts w:ascii="Arial" w:hAnsi="Arial" w:cs="Arial"/>
              </w:rPr>
              <w:t>Description</w:t>
            </w:r>
          </w:p>
        </w:tc>
        <w:tc>
          <w:tcPr>
            <w:tcW w:w="1268" w:type="dxa"/>
          </w:tcPr>
          <w:p w14:paraId="32130686" w14:textId="77777777" w:rsidR="00A34439" w:rsidRPr="005429C6" w:rsidRDefault="00A34439" w:rsidP="00505909">
            <w:pPr>
              <w:jc w:val="both"/>
              <w:rPr>
                <w:rFonts w:ascii="Arial" w:hAnsi="Arial" w:cs="Arial"/>
              </w:rPr>
            </w:pPr>
            <w:r w:rsidRPr="005429C6">
              <w:rPr>
                <w:rFonts w:ascii="Arial" w:hAnsi="Arial" w:cs="Arial"/>
              </w:rPr>
              <w:t xml:space="preserve">Insufficient </w:t>
            </w:r>
          </w:p>
          <w:p w14:paraId="1EEE06A4" w14:textId="77777777" w:rsidR="00A34439" w:rsidRPr="005429C6" w:rsidRDefault="00A34439" w:rsidP="00505909">
            <w:pPr>
              <w:jc w:val="both"/>
              <w:rPr>
                <w:rFonts w:ascii="Arial" w:hAnsi="Arial" w:cs="Arial"/>
              </w:rPr>
            </w:pPr>
            <w:r w:rsidRPr="005429C6">
              <w:rPr>
                <w:rFonts w:ascii="Arial" w:hAnsi="Arial" w:cs="Arial"/>
              </w:rPr>
              <w:t>progress</w:t>
            </w:r>
          </w:p>
        </w:tc>
        <w:tc>
          <w:tcPr>
            <w:tcW w:w="1272" w:type="dxa"/>
          </w:tcPr>
          <w:p w14:paraId="2C8191C1" w14:textId="77777777" w:rsidR="00A34439" w:rsidRPr="005429C6" w:rsidRDefault="00A34439" w:rsidP="00505909">
            <w:pPr>
              <w:jc w:val="both"/>
              <w:rPr>
                <w:rFonts w:ascii="Arial" w:hAnsi="Arial" w:cs="Arial"/>
              </w:rPr>
            </w:pPr>
            <w:r w:rsidRPr="005429C6">
              <w:rPr>
                <w:rFonts w:ascii="Arial" w:hAnsi="Arial" w:cs="Arial"/>
              </w:rPr>
              <w:t>Good progress</w:t>
            </w:r>
          </w:p>
        </w:tc>
        <w:tc>
          <w:tcPr>
            <w:tcW w:w="1269" w:type="dxa"/>
          </w:tcPr>
          <w:p w14:paraId="01C15A3B" w14:textId="77777777" w:rsidR="00A34439" w:rsidRPr="005429C6" w:rsidRDefault="00A34439" w:rsidP="00505909">
            <w:pPr>
              <w:jc w:val="both"/>
              <w:rPr>
                <w:rFonts w:ascii="Arial" w:hAnsi="Arial" w:cs="Arial"/>
              </w:rPr>
            </w:pPr>
            <w:r w:rsidRPr="005429C6">
              <w:rPr>
                <w:rFonts w:ascii="Arial" w:hAnsi="Arial" w:cs="Arial"/>
              </w:rPr>
              <w:t>Fully meets</w:t>
            </w:r>
          </w:p>
        </w:tc>
        <w:tc>
          <w:tcPr>
            <w:tcW w:w="6933" w:type="dxa"/>
          </w:tcPr>
          <w:p w14:paraId="71AF36FD" w14:textId="77777777" w:rsidR="00A34439" w:rsidRPr="005429C6" w:rsidRDefault="00A34439" w:rsidP="00505909">
            <w:pPr>
              <w:jc w:val="both"/>
              <w:rPr>
                <w:rFonts w:ascii="Arial" w:hAnsi="Arial" w:cs="Arial"/>
              </w:rPr>
            </w:pPr>
            <w:r w:rsidRPr="005429C6">
              <w:rPr>
                <w:rFonts w:ascii="Arial" w:hAnsi="Arial" w:cs="Arial"/>
              </w:rPr>
              <w:t>Key evidence</w:t>
            </w:r>
          </w:p>
        </w:tc>
      </w:tr>
      <w:tr w:rsidR="00A34439" w:rsidRPr="005429C6" w14:paraId="43832BB4" w14:textId="77777777" w:rsidTr="00505909">
        <w:tc>
          <w:tcPr>
            <w:tcW w:w="988" w:type="dxa"/>
          </w:tcPr>
          <w:p w14:paraId="41E0104C" w14:textId="7015A54A" w:rsidR="00A34439" w:rsidRPr="005429C6" w:rsidRDefault="00A34439" w:rsidP="00505909">
            <w:pPr>
              <w:jc w:val="both"/>
              <w:rPr>
                <w:rFonts w:ascii="Arial" w:hAnsi="Arial" w:cs="Arial"/>
              </w:rPr>
            </w:pPr>
            <w:r>
              <w:rPr>
                <w:rFonts w:ascii="Arial" w:hAnsi="Arial" w:cs="Arial"/>
              </w:rPr>
              <w:t>4.1 (</w:t>
            </w:r>
            <w:proofErr w:type="spellStart"/>
            <w:r>
              <w:rPr>
                <w:rFonts w:ascii="Arial" w:hAnsi="Arial" w:cs="Arial"/>
              </w:rPr>
              <w:t>i</w:t>
            </w:r>
            <w:proofErr w:type="spellEnd"/>
            <w:r>
              <w:rPr>
                <w:rFonts w:ascii="Arial" w:hAnsi="Arial" w:cs="Arial"/>
              </w:rPr>
              <w:t>)</w:t>
            </w:r>
          </w:p>
        </w:tc>
        <w:tc>
          <w:tcPr>
            <w:tcW w:w="3658" w:type="dxa"/>
          </w:tcPr>
          <w:p w14:paraId="79540F5F" w14:textId="6FCC1B17" w:rsidR="00A34439" w:rsidRPr="00E64932" w:rsidRDefault="00A34439" w:rsidP="00A34439">
            <w:pPr>
              <w:jc w:val="both"/>
              <w:rPr>
                <w:rFonts w:ascii="Arial" w:hAnsi="Arial" w:cs="Arial"/>
              </w:rPr>
            </w:pPr>
            <w:r w:rsidRPr="00E64932">
              <w:rPr>
                <w:rFonts w:ascii="Arial" w:hAnsi="Arial" w:cs="Arial"/>
              </w:rPr>
              <w:t xml:space="preserve">Raising </w:t>
            </w:r>
            <w:r w:rsidR="0091757A">
              <w:rPr>
                <w:rFonts w:ascii="Arial" w:hAnsi="Arial" w:cs="Arial"/>
              </w:rPr>
              <w:t xml:space="preserve">student </w:t>
            </w:r>
            <w:r w:rsidR="006857FD">
              <w:rPr>
                <w:rFonts w:ascii="Arial" w:hAnsi="Arial" w:cs="Arial"/>
              </w:rPr>
              <w:t xml:space="preserve">awareness </w:t>
            </w:r>
            <w:r w:rsidRPr="00E64932">
              <w:rPr>
                <w:rFonts w:ascii="Arial" w:hAnsi="Arial" w:cs="Arial"/>
              </w:rPr>
              <w:t>of the employability skills and wide range of careers that can be achieved through the subjects and courses they are studying (including through the study of English</w:t>
            </w:r>
            <w:r w:rsidR="006857FD">
              <w:rPr>
                <w:rFonts w:ascii="Arial" w:hAnsi="Arial" w:cs="Arial"/>
              </w:rPr>
              <w:t xml:space="preserve"> </w:t>
            </w:r>
            <w:r w:rsidRPr="00E64932">
              <w:rPr>
                <w:rFonts w:ascii="Arial" w:hAnsi="Arial" w:cs="Arial"/>
              </w:rPr>
              <w:t>and STEM subjects)</w:t>
            </w:r>
            <w:r w:rsidR="0091757A">
              <w:rPr>
                <w:rFonts w:ascii="Arial" w:hAnsi="Arial" w:cs="Arial"/>
              </w:rPr>
              <w:t xml:space="preserve"> by utilising resources from the world of work</w:t>
            </w:r>
            <w:r w:rsidR="006857FD">
              <w:rPr>
                <w:rFonts w:ascii="Arial" w:hAnsi="Arial" w:cs="Arial"/>
              </w:rPr>
              <w:t>.</w:t>
            </w:r>
          </w:p>
          <w:p w14:paraId="4BDDFA0B" w14:textId="77777777" w:rsidR="00A34439" w:rsidRPr="005429C6" w:rsidRDefault="00A34439" w:rsidP="00505909">
            <w:pPr>
              <w:jc w:val="both"/>
              <w:rPr>
                <w:rFonts w:ascii="Arial" w:hAnsi="Arial" w:cs="Arial"/>
              </w:rPr>
            </w:pPr>
          </w:p>
        </w:tc>
        <w:tc>
          <w:tcPr>
            <w:tcW w:w="1268" w:type="dxa"/>
          </w:tcPr>
          <w:p w14:paraId="1DCE47F2" w14:textId="77777777" w:rsidR="00A34439" w:rsidRPr="005429C6" w:rsidRDefault="00A34439" w:rsidP="00505909">
            <w:pPr>
              <w:jc w:val="both"/>
              <w:rPr>
                <w:rFonts w:ascii="Arial" w:hAnsi="Arial" w:cs="Arial"/>
              </w:rPr>
            </w:pPr>
          </w:p>
        </w:tc>
        <w:tc>
          <w:tcPr>
            <w:tcW w:w="1272" w:type="dxa"/>
          </w:tcPr>
          <w:p w14:paraId="0DAAE17D" w14:textId="77777777" w:rsidR="00A34439" w:rsidRPr="005429C6" w:rsidRDefault="00A34439" w:rsidP="00505909">
            <w:pPr>
              <w:jc w:val="both"/>
              <w:rPr>
                <w:rFonts w:ascii="Arial" w:hAnsi="Arial" w:cs="Arial"/>
              </w:rPr>
            </w:pPr>
          </w:p>
        </w:tc>
        <w:tc>
          <w:tcPr>
            <w:tcW w:w="1269" w:type="dxa"/>
          </w:tcPr>
          <w:p w14:paraId="6F993254" w14:textId="7F7AA649" w:rsidR="00A34439"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5B3844DD" w14:textId="1244279A" w:rsidR="00A34439" w:rsidRPr="00E823F1" w:rsidRDefault="00E823F1" w:rsidP="00E823F1">
            <w:pPr>
              <w:pStyle w:val="NoSpacing"/>
              <w:numPr>
                <w:ilvl w:val="0"/>
                <w:numId w:val="12"/>
              </w:numPr>
              <w:rPr>
                <w:rFonts w:ascii="Arial" w:hAnsi="Arial" w:cs="Arial"/>
                <w:color w:val="646363"/>
              </w:rPr>
            </w:pPr>
            <w:r w:rsidRPr="00E823F1">
              <w:rPr>
                <w:rFonts w:ascii="Arial" w:hAnsi="Arial" w:cs="Arial"/>
                <w:color w:val="646363"/>
              </w:rPr>
              <w:t xml:space="preserve">JT runs </w:t>
            </w:r>
            <w:r w:rsidR="005B1AB7" w:rsidRPr="00E823F1">
              <w:rPr>
                <w:rFonts w:ascii="Arial" w:hAnsi="Arial" w:cs="Arial"/>
                <w:color w:val="646363"/>
              </w:rPr>
              <w:t>STEM activities and competitions throughout the year</w:t>
            </w:r>
            <w:r w:rsidR="00951507" w:rsidRPr="00E823F1">
              <w:rPr>
                <w:rFonts w:ascii="Arial" w:hAnsi="Arial" w:cs="Arial"/>
                <w:color w:val="646363"/>
              </w:rPr>
              <w:t xml:space="preserve"> to illustrate career options to students.</w:t>
            </w:r>
            <w:r w:rsidRPr="00E823F1">
              <w:rPr>
                <w:rFonts w:ascii="Arial" w:hAnsi="Arial" w:cs="Arial"/>
                <w:color w:val="646363"/>
              </w:rPr>
              <w:t xml:space="preserve">  </w:t>
            </w:r>
            <w:r w:rsidRPr="00E823F1">
              <w:rPr>
                <w:rFonts w:ascii="Arial" w:hAnsi="Arial" w:cs="Arial"/>
                <w:color w:val="636364"/>
              </w:rPr>
              <w:t>This includes KS4 and KS5 Stem clubs, Girls Get Set (industrial cadets), Big Bang Fair (</w:t>
            </w:r>
            <w:r w:rsidRPr="00E823F1">
              <w:rPr>
                <w:rFonts w:ascii="Arial" w:hAnsi="Arial" w:cs="Arial"/>
                <w:color w:val="646363"/>
              </w:rPr>
              <w:t xml:space="preserve">student competitors made the 2021 final and CT won Runner Up in the Senior Engineering Award), </w:t>
            </w:r>
            <w:r w:rsidRPr="00E823F1">
              <w:rPr>
                <w:rFonts w:ascii="Arial" w:hAnsi="Arial" w:cs="Arial"/>
                <w:color w:val="636364"/>
              </w:rPr>
              <w:t xml:space="preserve">and Girls </w:t>
            </w:r>
            <w:proofErr w:type="gramStart"/>
            <w:r w:rsidRPr="00E823F1">
              <w:rPr>
                <w:rFonts w:ascii="Arial" w:hAnsi="Arial" w:cs="Arial"/>
                <w:color w:val="636364"/>
              </w:rPr>
              <w:t>Into</w:t>
            </w:r>
            <w:proofErr w:type="gramEnd"/>
            <w:r w:rsidRPr="00E823F1">
              <w:rPr>
                <w:rFonts w:ascii="Arial" w:hAnsi="Arial" w:cs="Arial"/>
                <w:color w:val="636364"/>
              </w:rPr>
              <w:t xml:space="preserve"> Engineering (Y9-11 working together to achieve their Bronze Award).</w:t>
            </w:r>
          </w:p>
          <w:p w14:paraId="45FC72CA" w14:textId="17307CC3" w:rsidR="00294324" w:rsidRPr="00E823F1" w:rsidRDefault="006E335D" w:rsidP="00E823F1">
            <w:pPr>
              <w:pStyle w:val="NoSpacing"/>
              <w:numPr>
                <w:ilvl w:val="0"/>
                <w:numId w:val="12"/>
              </w:numPr>
              <w:rPr>
                <w:rFonts w:ascii="Arial" w:hAnsi="Arial" w:cs="Arial"/>
                <w:color w:val="646363"/>
              </w:rPr>
            </w:pPr>
            <w:r w:rsidRPr="00E823F1">
              <w:rPr>
                <w:rFonts w:ascii="Arial" w:hAnsi="Arial" w:cs="Arial"/>
                <w:color w:val="636364"/>
              </w:rPr>
              <w:t>JT has overseen the development of ‘expert’ science lectures covering topics outside the curriculum to promote STEM careers.</w:t>
            </w:r>
          </w:p>
          <w:p w14:paraId="07A97245" w14:textId="2F72E731" w:rsidR="00951507" w:rsidRDefault="00391194" w:rsidP="00E823F1">
            <w:pPr>
              <w:pStyle w:val="NoSpacing"/>
              <w:numPr>
                <w:ilvl w:val="0"/>
                <w:numId w:val="12"/>
              </w:numPr>
              <w:rPr>
                <w:rFonts w:ascii="Arial" w:hAnsi="Arial" w:cs="Arial"/>
                <w:color w:val="646363"/>
              </w:rPr>
            </w:pPr>
            <w:r>
              <w:rPr>
                <w:rFonts w:ascii="Arial" w:hAnsi="Arial" w:cs="Arial"/>
                <w:color w:val="646363"/>
              </w:rPr>
              <w:t>STEM work experience opportunities.</w:t>
            </w:r>
          </w:p>
          <w:p w14:paraId="661BFE5E" w14:textId="08583DEE" w:rsidR="00E823F1" w:rsidRPr="00E823F1" w:rsidRDefault="00E823F1" w:rsidP="00E823F1">
            <w:pPr>
              <w:pStyle w:val="NoSpacing"/>
              <w:numPr>
                <w:ilvl w:val="0"/>
                <w:numId w:val="12"/>
              </w:numPr>
              <w:rPr>
                <w:rFonts w:ascii="Arial" w:hAnsi="Arial" w:cs="Arial"/>
                <w:color w:val="636364"/>
              </w:rPr>
            </w:pPr>
            <w:r>
              <w:rPr>
                <w:rFonts w:ascii="Arial" w:hAnsi="Arial" w:cs="Arial"/>
                <w:color w:val="636364"/>
              </w:rPr>
              <w:t>Y9 and Sixth Form guest speaker workshop linking Art to career opportunities.</w:t>
            </w:r>
          </w:p>
          <w:p w14:paraId="7E923D2F" w14:textId="77777777" w:rsidR="00391194" w:rsidRDefault="00391194" w:rsidP="00E823F1">
            <w:pPr>
              <w:pStyle w:val="NoSpacing"/>
              <w:numPr>
                <w:ilvl w:val="0"/>
                <w:numId w:val="12"/>
              </w:numPr>
              <w:rPr>
                <w:rFonts w:ascii="Arial" w:hAnsi="Arial" w:cs="Arial"/>
                <w:color w:val="646363"/>
              </w:rPr>
            </w:pPr>
            <w:r>
              <w:rPr>
                <w:rFonts w:ascii="Arial" w:hAnsi="Arial" w:cs="Arial"/>
                <w:color w:val="646363"/>
              </w:rPr>
              <w:t>Classroom displays and information boards</w:t>
            </w:r>
            <w:r w:rsidR="00F36295">
              <w:rPr>
                <w:rFonts w:ascii="Arial" w:hAnsi="Arial" w:cs="Arial"/>
                <w:color w:val="646363"/>
              </w:rPr>
              <w:t xml:space="preserve"> (inspirational scientists and student alumni)</w:t>
            </w:r>
            <w:r>
              <w:rPr>
                <w:rFonts w:ascii="Arial" w:hAnsi="Arial" w:cs="Arial"/>
                <w:color w:val="646363"/>
              </w:rPr>
              <w:t>.</w:t>
            </w:r>
          </w:p>
          <w:p w14:paraId="14A320EC" w14:textId="44A6863C" w:rsidR="004C1271" w:rsidRDefault="004C1271" w:rsidP="00E823F1">
            <w:pPr>
              <w:pStyle w:val="NoSpacing"/>
              <w:numPr>
                <w:ilvl w:val="0"/>
                <w:numId w:val="12"/>
              </w:numPr>
              <w:rPr>
                <w:rFonts w:ascii="Arial" w:hAnsi="Arial" w:cs="Arial"/>
                <w:color w:val="646363"/>
              </w:rPr>
            </w:pPr>
            <w:r>
              <w:rPr>
                <w:rFonts w:ascii="Arial" w:hAnsi="Arial" w:cs="Arial"/>
                <w:color w:val="646363"/>
              </w:rPr>
              <w:t>Annual Careers Fair open to all students, parents</w:t>
            </w:r>
            <w:r w:rsidR="00133DA0">
              <w:rPr>
                <w:rFonts w:ascii="Arial" w:hAnsi="Arial" w:cs="Arial"/>
                <w:color w:val="646363"/>
              </w:rPr>
              <w:t>,</w:t>
            </w:r>
            <w:r>
              <w:rPr>
                <w:rFonts w:ascii="Arial" w:hAnsi="Arial" w:cs="Arial"/>
                <w:color w:val="646363"/>
              </w:rPr>
              <w:t xml:space="preserve"> and carers.</w:t>
            </w:r>
          </w:p>
          <w:p w14:paraId="4D660167" w14:textId="061C345D" w:rsidR="004C1271" w:rsidRDefault="004C1271" w:rsidP="00E823F1">
            <w:pPr>
              <w:pStyle w:val="NoSpacing"/>
              <w:numPr>
                <w:ilvl w:val="0"/>
                <w:numId w:val="12"/>
              </w:numPr>
              <w:rPr>
                <w:rFonts w:ascii="Arial" w:hAnsi="Arial" w:cs="Arial"/>
                <w:color w:val="646363"/>
              </w:rPr>
            </w:pPr>
            <w:r>
              <w:rPr>
                <w:rFonts w:ascii="Arial" w:hAnsi="Arial" w:cs="Arial"/>
                <w:color w:val="646363"/>
              </w:rPr>
              <w:t>Alumni guest speaker to talk to Y10, 11 and 12 about Engineering.</w:t>
            </w:r>
          </w:p>
          <w:p w14:paraId="5901AD6D" w14:textId="600A96F5" w:rsidR="0023033C" w:rsidRDefault="0023033C" w:rsidP="00E823F1">
            <w:pPr>
              <w:pStyle w:val="NoSpacing"/>
              <w:numPr>
                <w:ilvl w:val="0"/>
                <w:numId w:val="12"/>
              </w:numPr>
              <w:rPr>
                <w:rFonts w:ascii="Arial" w:hAnsi="Arial" w:cs="Arial"/>
                <w:color w:val="646363"/>
              </w:rPr>
            </w:pPr>
            <w:r>
              <w:rPr>
                <w:rFonts w:ascii="Arial" w:hAnsi="Arial" w:cs="Arial"/>
                <w:color w:val="646363"/>
              </w:rPr>
              <w:t>STEM teacher Witness Testimony</w:t>
            </w:r>
            <w:r w:rsidR="00E823F1">
              <w:rPr>
                <w:rFonts w:ascii="Arial" w:hAnsi="Arial" w:cs="Arial"/>
                <w:color w:val="646363"/>
              </w:rPr>
              <w:t>.</w:t>
            </w:r>
          </w:p>
          <w:p w14:paraId="114E1CA2" w14:textId="43F78041" w:rsidR="00B14A3E" w:rsidRDefault="00B14A3E" w:rsidP="00E823F1">
            <w:pPr>
              <w:pStyle w:val="NoSpacing"/>
              <w:numPr>
                <w:ilvl w:val="0"/>
                <w:numId w:val="12"/>
              </w:numPr>
              <w:rPr>
                <w:rFonts w:ascii="Arial" w:hAnsi="Arial" w:cs="Arial"/>
                <w:color w:val="646363"/>
              </w:rPr>
            </w:pPr>
            <w:r>
              <w:rPr>
                <w:rFonts w:ascii="Arial" w:hAnsi="Arial" w:cs="Arial"/>
                <w:color w:val="646363"/>
              </w:rPr>
              <w:lastRenderedPageBreak/>
              <w:t>Student Focus Group said there are lots of STEM-related activities and they would like to see more Humanities-based talks and presentations in school.</w:t>
            </w:r>
          </w:p>
          <w:p w14:paraId="632CAA03" w14:textId="2CC1749B" w:rsidR="004C1271" w:rsidRPr="009C5E6B" w:rsidRDefault="004C1271" w:rsidP="004C1271">
            <w:pPr>
              <w:pStyle w:val="NoSpacing"/>
              <w:ind w:left="720"/>
              <w:rPr>
                <w:rFonts w:ascii="Arial" w:hAnsi="Arial" w:cs="Arial"/>
                <w:color w:val="646363"/>
              </w:rPr>
            </w:pPr>
          </w:p>
        </w:tc>
      </w:tr>
      <w:tr w:rsidR="00E15AFC" w:rsidRPr="005429C6" w14:paraId="47BF0EE0" w14:textId="77777777" w:rsidTr="00505909">
        <w:tc>
          <w:tcPr>
            <w:tcW w:w="988" w:type="dxa"/>
          </w:tcPr>
          <w:p w14:paraId="29E6BB83" w14:textId="62DA06B0" w:rsidR="00E15AFC" w:rsidRDefault="00E15AFC" w:rsidP="00E15AFC">
            <w:pPr>
              <w:jc w:val="both"/>
              <w:rPr>
                <w:rFonts w:ascii="Arial" w:hAnsi="Arial" w:cs="Arial"/>
              </w:rPr>
            </w:pPr>
            <w:r>
              <w:rPr>
                <w:rFonts w:ascii="Arial" w:hAnsi="Arial" w:cs="Arial"/>
              </w:rPr>
              <w:lastRenderedPageBreak/>
              <w:t>4.1 (ii)</w:t>
            </w:r>
          </w:p>
        </w:tc>
        <w:tc>
          <w:tcPr>
            <w:tcW w:w="3658" w:type="dxa"/>
          </w:tcPr>
          <w:p w14:paraId="0B6661F6" w14:textId="4CE9CB25" w:rsidR="00E15AFC" w:rsidRPr="00E64932" w:rsidRDefault="00E15AFC" w:rsidP="00E15AFC">
            <w:pPr>
              <w:jc w:val="both"/>
              <w:rPr>
                <w:rFonts w:ascii="Arial" w:hAnsi="Arial" w:cs="Arial"/>
                <w:i/>
              </w:rPr>
            </w:pPr>
            <w:r w:rsidRPr="00E64932">
              <w:rPr>
                <w:rFonts w:ascii="Arial" w:hAnsi="Arial" w:cs="Arial"/>
              </w:rPr>
              <w:t xml:space="preserve">Embedding careers education in curriculum learning </w:t>
            </w:r>
            <w:r>
              <w:rPr>
                <w:rFonts w:ascii="Arial" w:hAnsi="Arial" w:cs="Arial"/>
              </w:rPr>
              <w:t xml:space="preserve">including stand-alone, subject-based and planned curricular and enrichment activities </w:t>
            </w:r>
            <w:r w:rsidRPr="00E64932">
              <w:rPr>
                <w:rFonts w:ascii="Arial" w:hAnsi="Arial" w:cs="Arial"/>
              </w:rPr>
              <w:t xml:space="preserve">so that every student </w:t>
            </w:r>
            <w:proofErr w:type="gramStart"/>
            <w:r w:rsidRPr="00E64932">
              <w:rPr>
                <w:rFonts w:ascii="Arial" w:hAnsi="Arial" w:cs="Arial"/>
              </w:rPr>
              <w:t>has the opportunity to</w:t>
            </w:r>
            <w:proofErr w:type="gramEnd"/>
            <w:r w:rsidRPr="00E64932">
              <w:rPr>
                <w:rFonts w:ascii="Arial" w:hAnsi="Arial" w:cs="Arial"/>
              </w:rPr>
              <w:t xml:space="preserve"> benefit from career-related learning </w:t>
            </w:r>
            <w:r>
              <w:rPr>
                <w:rFonts w:ascii="Arial" w:hAnsi="Arial" w:cs="Arial"/>
              </w:rPr>
              <w:t xml:space="preserve">in </w:t>
            </w:r>
            <w:r w:rsidRPr="00E64932">
              <w:rPr>
                <w:rFonts w:ascii="Arial" w:hAnsi="Arial" w:cs="Arial"/>
              </w:rPr>
              <w:t>preparation for the future</w:t>
            </w:r>
            <w:r>
              <w:rPr>
                <w:rFonts w:ascii="Arial" w:hAnsi="Arial" w:cs="Arial"/>
              </w:rPr>
              <w:t>.</w:t>
            </w:r>
            <w:r w:rsidRPr="00E64932">
              <w:rPr>
                <w:rFonts w:ascii="Arial" w:hAnsi="Arial" w:cs="Arial"/>
              </w:rPr>
              <w:t xml:space="preserve">  </w:t>
            </w:r>
          </w:p>
          <w:p w14:paraId="13B449B0" w14:textId="77777777" w:rsidR="00E15AFC" w:rsidRPr="00663152" w:rsidRDefault="00E15AFC" w:rsidP="00E15AFC">
            <w:pPr>
              <w:jc w:val="both"/>
              <w:rPr>
                <w:rFonts w:cstheme="minorHAnsi"/>
              </w:rPr>
            </w:pPr>
          </w:p>
        </w:tc>
        <w:tc>
          <w:tcPr>
            <w:tcW w:w="1268" w:type="dxa"/>
          </w:tcPr>
          <w:p w14:paraId="067BA827" w14:textId="77777777" w:rsidR="00E15AFC" w:rsidRPr="005429C6" w:rsidRDefault="00E15AFC" w:rsidP="00E15AFC">
            <w:pPr>
              <w:jc w:val="both"/>
              <w:rPr>
                <w:rFonts w:ascii="Arial" w:hAnsi="Arial" w:cs="Arial"/>
              </w:rPr>
            </w:pPr>
          </w:p>
        </w:tc>
        <w:tc>
          <w:tcPr>
            <w:tcW w:w="1272" w:type="dxa"/>
          </w:tcPr>
          <w:p w14:paraId="50EE9105" w14:textId="77777777" w:rsidR="00E15AFC" w:rsidRPr="005429C6" w:rsidRDefault="00E15AFC" w:rsidP="00E15AFC">
            <w:pPr>
              <w:jc w:val="both"/>
              <w:rPr>
                <w:rFonts w:ascii="Arial" w:hAnsi="Arial" w:cs="Arial"/>
              </w:rPr>
            </w:pPr>
          </w:p>
        </w:tc>
        <w:tc>
          <w:tcPr>
            <w:tcW w:w="1269" w:type="dxa"/>
          </w:tcPr>
          <w:p w14:paraId="6B3E5723" w14:textId="09E304A2"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058F8D33" w14:textId="77777777" w:rsidR="00E15AFC" w:rsidRDefault="00E15AFC" w:rsidP="00E15AFC">
            <w:pPr>
              <w:pStyle w:val="NoSpacing"/>
              <w:numPr>
                <w:ilvl w:val="0"/>
                <w:numId w:val="13"/>
              </w:numPr>
              <w:rPr>
                <w:rFonts w:ascii="Arial" w:hAnsi="Arial" w:cs="Arial"/>
                <w:color w:val="646363"/>
              </w:rPr>
            </w:pPr>
            <w:r>
              <w:rPr>
                <w:rFonts w:ascii="Arial" w:hAnsi="Arial" w:cs="Arial"/>
                <w:color w:val="646363"/>
              </w:rPr>
              <w:t>Careers programme.</w:t>
            </w:r>
          </w:p>
          <w:p w14:paraId="218994EE" w14:textId="5BF009AD" w:rsidR="00E15AFC" w:rsidRDefault="00E15AFC" w:rsidP="00E15AFC">
            <w:pPr>
              <w:pStyle w:val="NoSpacing"/>
              <w:numPr>
                <w:ilvl w:val="0"/>
                <w:numId w:val="13"/>
              </w:numPr>
              <w:rPr>
                <w:rFonts w:ascii="Arial" w:hAnsi="Arial" w:cs="Arial"/>
                <w:color w:val="646363"/>
              </w:rPr>
            </w:pPr>
            <w:r>
              <w:rPr>
                <w:rFonts w:ascii="Arial" w:hAnsi="Arial" w:cs="Arial"/>
                <w:color w:val="646363"/>
              </w:rPr>
              <w:t>Subject-specific SoW.</w:t>
            </w:r>
          </w:p>
          <w:p w14:paraId="22B02936" w14:textId="77C16BC7" w:rsidR="00E15AFC" w:rsidRDefault="00E15AFC" w:rsidP="00E15AFC">
            <w:pPr>
              <w:pStyle w:val="NoSpacing"/>
              <w:numPr>
                <w:ilvl w:val="0"/>
                <w:numId w:val="13"/>
              </w:numPr>
              <w:rPr>
                <w:rFonts w:ascii="Arial" w:hAnsi="Arial" w:cs="Arial"/>
                <w:color w:val="646363"/>
              </w:rPr>
            </w:pPr>
            <w:r>
              <w:rPr>
                <w:rFonts w:ascii="Arial" w:hAnsi="Arial" w:cs="Arial"/>
                <w:color w:val="646363"/>
              </w:rPr>
              <w:t>Career Lead (AS) supports Heads of Department to meet Gatsby Benchmark 4 by updating SoWs and Career displays linking their subject to learning and work opportunities (through emails and staff meetings).</w:t>
            </w:r>
          </w:p>
          <w:p w14:paraId="52509F5D" w14:textId="7F9F1914" w:rsidR="00E15AFC" w:rsidRDefault="00E15AFC" w:rsidP="00E15AFC">
            <w:pPr>
              <w:pStyle w:val="NoSpacing"/>
              <w:numPr>
                <w:ilvl w:val="0"/>
                <w:numId w:val="13"/>
              </w:numPr>
              <w:rPr>
                <w:rFonts w:ascii="Arial" w:hAnsi="Arial" w:cs="Arial"/>
                <w:color w:val="646363"/>
              </w:rPr>
            </w:pPr>
            <w:r>
              <w:rPr>
                <w:rFonts w:ascii="Arial" w:hAnsi="Arial" w:cs="Arial"/>
                <w:color w:val="646363"/>
              </w:rPr>
              <w:t>AS encourages staff to collaborate and offer suggestions to improve CEIAG in school (emails seen).</w:t>
            </w:r>
          </w:p>
          <w:p w14:paraId="2848A1A5" w14:textId="77777777" w:rsidR="00E15AFC" w:rsidRDefault="00E15AFC" w:rsidP="00E15AFC">
            <w:pPr>
              <w:pStyle w:val="NoSpacing"/>
              <w:numPr>
                <w:ilvl w:val="0"/>
                <w:numId w:val="13"/>
              </w:numPr>
              <w:rPr>
                <w:rFonts w:ascii="Arial" w:hAnsi="Arial" w:cs="Arial"/>
                <w:color w:val="646363"/>
              </w:rPr>
            </w:pPr>
            <w:r>
              <w:rPr>
                <w:rFonts w:ascii="Arial" w:hAnsi="Arial" w:cs="Arial"/>
                <w:color w:val="646363"/>
              </w:rPr>
              <w:t>Annual Careers Fair.</w:t>
            </w:r>
          </w:p>
          <w:p w14:paraId="79245B09" w14:textId="524DD1EE" w:rsidR="00E15AFC" w:rsidRDefault="00E15AFC" w:rsidP="00E15AFC">
            <w:pPr>
              <w:pStyle w:val="NoSpacing"/>
              <w:numPr>
                <w:ilvl w:val="0"/>
                <w:numId w:val="13"/>
              </w:numPr>
              <w:rPr>
                <w:rFonts w:ascii="Arial" w:hAnsi="Arial" w:cs="Arial"/>
                <w:color w:val="646363"/>
              </w:rPr>
            </w:pPr>
            <w:r>
              <w:rPr>
                <w:rFonts w:ascii="Arial" w:hAnsi="Arial" w:cs="Arial"/>
                <w:color w:val="646363"/>
              </w:rPr>
              <w:t>Work experience opportunities</w:t>
            </w:r>
            <w:r w:rsidR="00B14A3E">
              <w:rPr>
                <w:rFonts w:ascii="Arial" w:hAnsi="Arial" w:cs="Arial"/>
                <w:color w:val="646363"/>
              </w:rPr>
              <w:t xml:space="preserve"> for Y10 and Y12</w:t>
            </w:r>
            <w:r>
              <w:rPr>
                <w:rFonts w:ascii="Arial" w:hAnsi="Arial" w:cs="Arial"/>
                <w:color w:val="646363"/>
              </w:rPr>
              <w:t>.</w:t>
            </w:r>
          </w:p>
          <w:p w14:paraId="7EEE2F70" w14:textId="689544E4" w:rsidR="00E15AFC" w:rsidRDefault="00E15AFC" w:rsidP="00E15AFC">
            <w:pPr>
              <w:pStyle w:val="NoSpacing"/>
              <w:numPr>
                <w:ilvl w:val="0"/>
                <w:numId w:val="13"/>
              </w:numPr>
              <w:rPr>
                <w:rFonts w:ascii="Arial" w:hAnsi="Arial" w:cs="Arial"/>
                <w:color w:val="646363"/>
              </w:rPr>
            </w:pPr>
            <w:r>
              <w:rPr>
                <w:rFonts w:ascii="Arial" w:hAnsi="Arial" w:cs="Arial"/>
                <w:color w:val="646363"/>
              </w:rPr>
              <w:t>Sixth Form Team Building Day explores FE, HE, apprenticeships, Gap Years</w:t>
            </w:r>
            <w:r w:rsidR="00E823F1">
              <w:rPr>
                <w:rFonts w:ascii="Arial" w:hAnsi="Arial" w:cs="Arial"/>
                <w:color w:val="646363"/>
              </w:rPr>
              <w:t>,</w:t>
            </w:r>
            <w:r>
              <w:rPr>
                <w:rFonts w:ascii="Arial" w:hAnsi="Arial" w:cs="Arial"/>
                <w:color w:val="646363"/>
              </w:rPr>
              <w:t xml:space="preserve"> and employment.</w:t>
            </w:r>
          </w:p>
          <w:p w14:paraId="51A1D040" w14:textId="4378735A" w:rsidR="00E15AFC" w:rsidRPr="009C5E6B" w:rsidRDefault="00E15AFC" w:rsidP="00E15AFC">
            <w:pPr>
              <w:pStyle w:val="NoSpacing"/>
              <w:ind w:left="720"/>
              <w:rPr>
                <w:rFonts w:ascii="Arial" w:hAnsi="Arial" w:cs="Arial"/>
                <w:color w:val="646363"/>
              </w:rPr>
            </w:pPr>
          </w:p>
        </w:tc>
      </w:tr>
      <w:tr w:rsidR="00E15AFC" w:rsidRPr="005429C6" w14:paraId="7C7BAC8F" w14:textId="77777777" w:rsidTr="00505909">
        <w:tc>
          <w:tcPr>
            <w:tcW w:w="988" w:type="dxa"/>
          </w:tcPr>
          <w:p w14:paraId="6FA2344B" w14:textId="6804B8E0" w:rsidR="00E15AFC" w:rsidRDefault="00E15AFC" w:rsidP="00E15AFC">
            <w:pPr>
              <w:jc w:val="both"/>
              <w:rPr>
                <w:rFonts w:ascii="Arial" w:hAnsi="Arial" w:cs="Arial"/>
              </w:rPr>
            </w:pPr>
            <w:r>
              <w:rPr>
                <w:rFonts w:ascii="Arial" w:hAnsi="Arial" w:cs="Arial"/>
              </w:rPr>
              <w:t>4.1 (iii)</w:t>
            </w:r>
          </w:p>
        </w:tc>
        <w:tc>
          <w:tcPr>
            <w:tcW w:w="3658" w:type="dxa"/>
          </w:tcPr>
          <w:p w14:paraId="05488BE6" w14:textId="7103528B" w:rsidR="00E15AFC" w:rsidRPr="00E64932" w:rsidRDefault="00E15AFC" w:rsidP="00E15AFC">
            <w:pPr>
              <w:jc w:val="both"/>
              <w:rPr>
                <w:rFonts w:ascii="Arial" w:hAnsi="Arial" w:cs="Arial"/>
              </w:rPr>
            </w:pPr>
            <w:r w:rsidRPr="00E64932">
              <w:rPr>
                <w:rFonts w:ascii="Arial" w:hAnsi="Arial" w:cs="Arial"/>
              </w:rPr>
              <w:t>Developing effective approaches to the teaching</w:t>
            </w:r>
            <w:r>
              <w:rPr>
                <w:rFonts w:ascii="Arial" w:hAnsi="Arial" w:cs="Arial"/>
              </w:rPr>
              <w:t xml:space="preserve"> </w:t>
            </w:r>
            <w:r w:rsidRPr="00E64932">
              <w:rPr>
                <w:rFonts w:ascii="Arial" w:hAnsi="Arial" w:cs="Arial"/>
              </w:rPr>
              <w:t>and assessment of careers, employability and enterprise education that facilitate the career development of students and their transitions from KS4 and KS5</w:t>
            </w:r>
            <w:r>
              <w:rPr>
                <w:rFonts w:ascii="Arial" w:hAnsi="Arial" w:cs="Arial"/>
              </w:rPr>
              <w:t>.</w:t>
            </w:r>
          </w:p>
          <w:p w14:paraId="3CBD1742" w14:textId="77777777" w:rsidR="00E15AFC" w:rsidRPr="00E64932" w:rsidRDefault="00E15AFC" w:rsidP="00E15AFC">
            <w:pPr>
              <w:jc w:val="both"/>
              <w:rPr>
                <w:rFonts w:ascii="Arial" w:hAnsi="Arial" w:cs="Arial"/>
              </w:rPr>
            </w:pPr>
          </w:p>
        </w:tc>
        <w:tc>
          <w:tcPr>
            <w:tcW w:w="1268" w:type="dxa"/>
          </w:tcPr>
          <w:p w14:paraId="3D321C1D" w14:textId="77777777" w:rsidR="00E15AFC" w:rsidRPr="005429C6" w:rsidRDefault="00E15AFC" w:rsidP="00E15AFC">
            <w:pPr>
              <w:jc w:val="both"/>
              <w:rPr>
                <w:rFonts w:ascii="Arial" w:hAnsi="Arial" w:cs="Arial"/>
              </w:rPr>
            </w:pPr>
          </w:p>
        </w:tc>
        <w:tc>
          <w:tcPr>
            <w:tcW w:w="1272" w:type="dxa"/>
          </w:tcPr>
          <w:p w14:paraId="466D55E8" w14:textId="77777777" w:rsidR="00E15AFC" w:rsidRPr="005429C6" w:rsidRDefault="00E15AFC" w:rsidP="00E15AFC">
            <w:pPr>
              <w:jc w:val="both"/>
              <w:rPr>
                <w:rFonts w:ascii="Arial" w:hAnsi="Arial" w:cs="Arial"/>
              </w:rPr>
            </w:pPr>
          </w:p>
        </w:tc>
        <w:tc>
          <w:tcPr>
            <w:tcW w:w="1269" w:type="dxa"/>
          </w:tcPr>
          <w:p w14:paraId="6B858929" w14:textId="653569D4"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77E17CFE" w14:textId="4180C448" w:rsidR="00E15AFC" w:rsidRPr="00F36295" w:rsidRDefault="00E15AFC" w:rsidP="00E15AFC">
            <w:pPr>
              <w:pStyle w:val="NoSpacing"/>
              <w:numPr>
                <w:ilvl w:val="0"/>
                <w:numId w:val="17"/>
              </w:numPr>
              <w:rPr>
                <w:rFonts w:ascii="Arial" w:hAnsi="Arial" w:cs="Arial"/>
              </w:rPr>
            </w:pPr>
            <w:r>
              <w:rPr>
                <w:rFonts w:ascii="Arial" w:hAnsi="Arial" w:cs="Arial"/>
                <w:color w:val="646363"/>
              </w:rPr>
              <w:t>Sixth Form Team Building Day explores FE, HE, apprenticeships, Gap Years</w:t>
            </w:r>
            <w:r w:rsidR="00E823F1">
              <w:rPr>
                <w:rFonts w:ascii="Arial" w:hAnsi="Arial" w:cs="Arial"/>
                <w:color w:val="646363"/>
              </w:rPr>
              <w:t>,</w:t>
            </w:r>
            <w:r>
              <w:rPr>
                <w:rFonts w:ascii="Arial" w:hAnsi="Arial" w:cs="Arial"/>
                <w:color w:val="646363"/>
              </w:rPr>
              <w:t xml:space="preserve"> and employment.</w:t>
            </w:r>
          </w:p>
          <w:p w14:paraId="1602F242" w14:textId="77777777" w:rsidR="00E15AFC" w:rsidRDefault="00E15AFC" w:rsidP="00E15AFC">
            <w:pPr>
              <w:pStyle w:val="NoSpacing"/>
              <w:numPr>
                <w:ilvl w:val="0"/>
                <w:numId w:val="17"/>
              </w:numPr>
              <w:rPr>
                <w:rFonts w:ascii="Arial" w:hAnsi="Arial" w:cs="Arial"/>
                <w:color w:val="636364"/>
              </w:rPr>
            </w:pPr>
            <w:r w:rsidRPr="00C41F9A">
              <w:rPr>
                <w:rFonts w:ascii="Arial" w:hAnsi="Arial" w:cs="Arial"/>
                <w:color w:val="636364"/>
              </w:rPr>
              <w:t>ASK Apprenticeships presentation.</w:t>
            </w:r>
          </w:p>
          <w:p w14:paraId="639AD95D" w14:textId="1A8ED2DF" w:rsidR="00E15AFC" w:rsidRPr="00951507" w:rsidRDefault="00E15AFC" w:rsidP="00E15AFC">
            <w:pPr>
              <w:pStyle w:val="NoSpacing"/>
              <w:numPr>
                <w:ilvl w:val="0"/>
                <w:numId w:val="17"/>
              </w:numPr>
              <w:rPr>
                <w:rFonts w:ascii="Arial" w:hAnsi="Arial" w:cs="Arial"/>
                <w:color w:val="636364"/>
              </w:rPr>
            </w:pPr>
            <w:r>
              <w:rPr>
                <w:rFonts w:ascii="Arial" w:hAnsi="Arial" w:cs="Arial"/>
                <w:color w:val="636364"/>
              </w:rPr>
              <w:t>Engineering mentors to inspire girls to consider a career in what is perceived to be a ‘man’s’ job.</w:t>
            </w:r>
          </w:p>
          <w:p w14:paraId="035F9D25" w14:textId="129EE389" w:rsidR="00E15AFC" w:rsidRDefault="00E15AFC" w:rsidP="00E15AFC">
            <w:pPr>
              <w:pStyle w:val="NoSpacing"/>
              <w:numPr>
                <w:ilvl w:val="0"/>
                <w:numId w:val="17"/>
              </w:numPr>
              <w:rPr>
                <w:rFonts w:ascii="Arial" w:hAnsi="Arial" w:cs="Arial"/>
                <w:color w:val="636364"/>
              </w:rPr>
            </w:pPr>
            <w:r>
              <w:rPr>
                <w:rFonts w:ascii="Arial" w:hAnsi="Arial" w:cs="Arial"/>
                <w:color w:val="636364"/>
              </w:rPr>
              <w:t>Sixth Form Youth Parliament topics for change include ‘Transforming Education’ (newsletter produced for students, parents, and staff).</w:t>
            </w:r>
          </w:p>
          <w:p w14:paraId="7CEBC89A" w14:textId="069453CD" w:rsidR="00E15AFC" w:rsidRPr="00C41F9A" w:rsidRDefault="00E15AFC" w:rsidP="00E15AFC">
            <w:pPr>
              <w:pStyle w:val="NoSpacing"/>
              <w:ind w:left="720"/>
              <w:rPr>
                <w:rFonts w:ascii="Arial" w:hAnsi="Arial" w:cs="Arial"/>
                <w:color w:val="636364"/>
              </w:rPr>
            </w:pPr>
          </w:p>
        </w:tc>
      </w:tr>
    </w:tbl>
    <w:p w14:paraId="6B92B5BA" w14:textId="78E16225" w:rsidR="002822FC" w:rsidRDefault="002822FC" w:rsidP="00716E4A">
      <w:pPr>
        <w:pStyle w:val="Heading3"/>
      </w:pPr>
    </w:p>
    <w:p w14:paraId="797F184E" w14:textId="1BD453B6" w:rsidR="00D64BC2" w:rsidRDefault="00D64BC2" w:rsidP="00D64BC2"/>
    <w:p w14:paraId="3B9C2BD5" w14:textId="714A657D" w:rsidR="00D64BC2" w:rsidRDefault="00D64BC2" w:rsidP="00D64BC2"/>
    <w:p w14:paraId="4E2467D1" w14:textId="65AF9D0F" w:rsidR="00D64BC2" w:rsidRDefault="00D64BC2" w:rsidP="00D64BC2"/>
    <w:p w14:paraId="1D292404" w14:textId="77777777" w:rsidR="00D64BC2" w:rsidRPr="00D64BC2" w:rsidRDefault="00D64BC2" w:rsidP="00D64BC2"/>
    <w:p w14:paraId="6077E1E2" w14:textId="7E3C54EB" w:rsidR="00A34439" w:rsidRPr="00716E4A" w:rsidRDefault="00716E4A" w:rsidP="00716E4A">
      <w:pPr>
        <w:pStyle w:val="Heading3"/>
      </w:pPr>
      <w:r w:rsidRPr="00585A30">
        <w:lastRenderedPageBreak/>
        <w:t xml:space="preserve">Quality </w:t>
      </w:r>
      <w:r>
        <w:t>Award</w:t>
      </w:r>
      <w:r w:rsidRPr="00585A30">
        <w:t xml:space="preserve"> Objective </w:t>
      </w:r>
      <w:r>
        <w:t>5: Encounters with employers and employees</w:t>
      </w:r>
    </w:p>
    <w:p w14:paraId="752548A9" w14:textId="111FDA26" w:rsidR="00826502" w:rsidRDefault="00826502" w:rsidP="00826502">
      <w:pPr>
        <w:pStyle w:val="NoSpacing"/>
      </w:pPr>
    </w:p>
    <w:tbl>
      <w:tblPr>
        <w:tblStyle w:val="TableGrid"/>
        <w:tblW w:w="15446" w:type="dxa"/>
        <w:tblLook w:val="04A0" w:firstRow="1" w:lastRow="0" w:firstColumn="1" w:lastColumn="0" w:noHBand="0" w:noVBand="1"/>
      </w:tblPr>
      <w:tblGrid>
        <w:gridCol w:w="2263"/>
        <w:gridCol w:w="13183"/>
      </w:tblGrid>
      <w:tr w:rsidR="00D7044C" w:rsidRPr="005429C6" w14:paraId="3EABE5A1" w14:textId="77777777" w:rsidTr="002D1654">
        <w:tc>
          <w:tcPr>
            <w:tcW w:w="2263" w:type="dxa"/>
          </w:tcPr>
          <w:p w14:paraId="13A6877A" w14:textId="77777777" w:rsidR="00D7044C" w:rsidRPr="00DF30EC" w:rsidRDefault="00D7044C" w:rsidP="002D1654">
            <w:pPr>
              <w:pStyle w:val="NoSpacing"/>
              <w:rPr>
                <w:rFonts w:ascii="Arial" w:hAnsi="Arial" w:cs="Arial"/>
                <w:b/>
                <w:color w:val="E74D15"/>
                <w:sz w:val="24"/>
                <w:szCs w:val="24"/>
              </w:rPr>
            </w:pPr>
            <w:r>
              <w:rPr>
                <w:rFonts w:ascii="Arial" w:hAnsi="Arial" w:cs="Arial"/>
                <w:b/>
                <w:color w:val="E74D15"/>
                <w:sz w:val="24"/>
                <w:szCs w:val="24"/>
              </w:rPr>
              <w:t>Judgement</w:t>
            </w:r>
          </w:p>
        </w:tc>
        <w:tc>
          <w:tcPr>
            <w:tcW w:w="13183" w:type="dxa"/>
          </w:tcPr>
          <w:p w14:paraId="68EDB951" w14:textId="77777777" w:rsidR="0084346F" w:rsidRPr="0084346F" w:rsidRDefault="0084346F" w:rsidP="0084346F">
            <w:pPr>
              <w:pStyle w:val="NoSpacing"/>
              <w:rPr>
                <w:rFonts w:ascii="Arial" w:hAnsi="Arial" w:cs="Arial"/>
                <w:b/>
                <w:bCs/>
                <w:color w:val="646363"/>
                <w:sz w:val="24"/>
                <w:szCs w:val="24"/>
              </w:rPr>
            </w:pPr>
            <w:r>
              <w:rPr>
                <w:rFonts w:ascii="Arial" w:hAnsi="Arial" w:cs="Arial"/>
                <w:b/>
                <w:bCs/>
                <w:color w:val="646363"/>
                <w:sz w:val="24"/>
                <w:szCs w:val="24"/>
              </w:rPr>
              <w:t>Fully meeting the Standard</w:t>
            </w:r>
          </w:p>
          <w:p w14:paraId="259E22DB" w14:textId="77777777" w:rsidR="00D7044C" w:rsidRPr="005429C6" w:rsidRDefault="00D7044C" w:rsidP="002D1654">
            <w:pPr>
              <w:pStyle w:val="NoSpacing"/>
              <w:rPr>
                <w:rFonts w:ascii="Arial" w:hAnsi="Arial" w:cs="Arial"/>
              </w:rPr>
            </w:pPr>
          </w:p>
        </w:tc>
      </w:tr>
    </w:tbl>
    <w:p w14:paraId="50095572" w14:textId="77777777" w:rsidR="00D7044C" w:rsidRDefault="00D7044C" w:rsidP="00826502">
      <w:pPr>
        <w:pStyle w:val="NoSpacing"/>
      </w:pPr>
    </w:p>
    <w:tbl>
      <w:tblPr>
        <w:tblStyle w:val="TableGrid"/>
        <w:tblW w:w="15446" w:type="dxa"/>
        <w:tblLook w:val="04A0" w:firstRow="1" w:lastRow="0" w:firstColumn="1" w:lastColumn="0" w:noHBand="0" w:noVBand="1"/>
      </w:tblPr>
      <w:tblGrid>
        <w:gridCol w:w="2263"/>
        <w:gridCol w:w="13183"/>
      </w:tblGrid>
      <w:tr w:rsidR="00FB0237" w:rsidRPr="005429C6" w14:paraId="32A65369" w14:textId="77777777" w:rsidTr="005F2365">
        <w:tc>
          <w:tcPr>
            <w:tcW w:w="2263" w:type="dxa"/>
          </w:tcPr>
          <w:p w14:paraId="32B46202" w14:textId="77777777" w:rsidR="00FB0237" w:rsidRPr="00D7044C" w:rsidRDefault="00FB0237" w:rsidP="00505909">
            <w:pPr>
              <w:pStyle w:val="NoSpacing"/>
              <w:rPr>
                <w:rFonts w:ascii="Arial" w:hAnsi="Arial" w:cs="Arial"/>
                <w:b/>
                <w:sz w:val="24"/>
                <w:szCs w:val="24"/>
              </w:rPr>
            </w:pPr>
            <w:r w:rsidRPr="00D7044C">
              <w:rPr>
                <w:rFonts w:ascii="Arial" w:hAnsi="Arial" w:cs="Arial"/>
                <w:b/>
                <w:color w:val="E74D15"/>
                <w:sz w:val="24"/>
                <w:szCs w:val="24"/>
              </w:rPr>
              <w:t xml:space="preserve">Action </w:t>
            </w:r>
          </w:p>
        </w:tc>
        <w:tc>
          <w:tcPr>
            <w:tcW w:w="13183" w:type="dxa"/>
          </w:tcPr>
          <w:p w14:paraId="2D848A28" w14:textId="77777777" w:rsidR="0084346F" w:rsidRPr="00024CCE" w:rsidRDefault="0084346F" w:rsidP="0084346F">
            <w:pPr>
              <w:pStyle w:val="NoSpacing"/>
              <w:rPr>
                <w:rFonts w:ascii="Arial" w:hAnsi="Arial" w:cs="Arial"/>
                <w:color w:val="646363"/>
                <w:sz w:val="24"/>
                <w:szCs w:val="24"/>
              </w:rPr>
            </w:pPr>
            <w:r>
              <w:rPr>
                <w:rFonts w:ascii="Arial" w:hAnsi="Arial" w:cs="Arial"/>
                <w:color w:val="646363"/>
                <w:sz w:val="24"/>
                <w:szCs w:val="24"/>
              </w:rPr>
              <w:t>None required</w:t>
            </w:r>
          </w:p>
          <w:p w14:paraId="06958F47" w14:textId="77777777" w:rsidR="00FB0237" w:rsidRPr="005429C6" w:rsidRDefault="00FB0237" w:rsidP="00505909">
            <w:pPr>
              <w:pStyle w:val="NoSpacing"/>
              <w:rPr>
                <w:rFonts w:ascii="Arial" w:hAnsi="Arial" w:cs="Arial"/>
              </w:rPr>
            </w:pPr>
          </w:p>
        </w:tc>
      </w:tr>
    </w:tbl>
    <w:p w14:paraId="31DABAF6" w14:textId="77777777" w:rsidR="00FB0237" w:rsidRDefault="00FB0237" w:rsidP="00FB0237">
      <w:pPr>
        <w:pStyle w:val="NoSpacing"/>
      </w:pPr>
    </w:p>
    <w:tbl>
      <w:tblPr>
        <w:tblStyle w:val="TableGrid"/>
        <w:tblW w:w="15446" w:type="dxa"/>
        <w:tblLook w:val="04A0" w:firstRow="1" w:lastRow="0" w:firstColumn="1" w:lastColumn="0" w:noHBand="0" w:noVBand="1"/>
      </w:tblPr>
      <w:tblGrid>
        <w:gridCol w:w="2263"/>
        <w:gridCol w:w="13183"/>
      </w:tblGrid>
      <w:tr w:rsidR="00FB0237" w:rsidRPr="005429C6" w14:paraId="7424EBD3" w14:textId="77777777" w:rsidTr="005F2365">
        <w:tc>
          <w:tcPr>
            <w:tcW w:w="2263" w:type="dxa"/>
          </w:tcPr>
          <w:p w14:paraId="2F4344B6" w14:textId="77777777" w:rsidR="00FB0237" w:rsidRPr="00D7044C" w:rsidRDefault="00FB0237" w:rsidP="00505909">
            <w:pPr>
              <w:pStyle w:val="NoSpacing"/>
              <w:rPr>
                <w:rFonts w:ascii="Arial" w:hAnsi="Arial" w:cs="Arial"/>
                <w:b/>
                <w:sz w:val="24"/>
                <w:szCs w:val="24"/>
              </w:rPr>
            </w:pPr>
            <w:r w:rsidRPr="00D7044C">
              <w:rPr>
                <w:rFonts w:ascii="Arial" w:hAnsi="Arial" w:cs="Arial"/>
                <w:b/>
                <w:color w:val="E74D15"/>
                <w:sz w:val="24"/>
                <w:szCs w:val="24"/>
              </w:rPr>
              <w:t>Recommendation</w:t>
            </w:r>
          </w:p>
        </w:tc>
        <w:tc>
          <w:tcPr>
            <w:tcW w:w="13183" w:type="dxa"/>
          </w:tcPr>
          <w:p w14:paraId="6DBF570B" w14:textId="3CBA3CA0" w:rsidR="00FB0237" w:rsidRPr="009C5E6B" w:rsidRDefault="00E67E6E" w:rsidP="00E67E6E">
            <w:pPr>
              <w:pStyle w:val="NoSpacing"/>
              <w:numPr>
                <w:ilvl w:val="0"/>
                <w:numId w:val="30"/>
              </w:numPr>
              <w:rPr>
                <w:rFonts w:ascii="Arial" w:hAnsi="Arial" w:cs="Arial"/>
                <w:color w:val="646363"/>
                <w:sz w:val="24"/>
                <w:szCs w:val="24"/>
              </w:rPr>
            </w:pPr>
            <w:r>
              <w:rPr>
                <w:rFonts w:ascii="Arial" w:hAnsi="Arial" w:cs="Arial"/>
                <w:color w:val="646363"/>
                <w:sz w:val="24"/>
                <w:szCs w:val="24"/>
              </w:rPr>
              <w:t>Work with your CEIAG Governor, Enterprise Adviser and Careers Adviser to explore ways of building connections with local businesses.</w:t>
            </w:r>
          </w:p>
          <w:p w14:paraId="607B4578" w14:textId="77777777" w:rsidR="00FB0237" w:rsidRPr="009C5E6B" w:rsidRDefault="00FB0237" w:rsidP="00505909">
            <w:pPr>
              <w:pStyle w:val="NoSpacing"/>
              <w:rPr>
                <w:rFonts w:ascii="Arial" w:hAnsi="Arial" w:cs="Arial"/>
                <w:iCs/>
              </w:rPr>
            </w:pPr>
          </w:p>
        </w:tc>
      </w:tr>
    </w:tbl>
    <w:p w14:paraId="4777F8AF" w14:textId="77777777" w:rsidR="00FB0237" w:rsidRPr="009C5E6B" w:rsidRDefault="00FB0237" w:rsidP="009C5E6B">
      <w:pPr>
        <w:pStyle w:val="NoSpacing"/>
        <w:rPr>
          <w:rFonts w:ascii="Arial" w:hAnsi="Arial" w:cs="Arial"/>
        </w:rPr>
      </w:pPr>
    </w:p>
    <w:tbl>
      <w:tblPr>
        <w:tblStyle w:val="TableGrid"/>
        <w:tblW w:w="0" w:type="auto"/>
        <w:tblLook w:val="04A0" w:firstRow="1" w:lastRow="0" w:firstColumn="1" w:lastColumn="0" w:noHBand="0" w:noVBand="1"/>
      </w:tblPr>
      <w:tblGrid>
        <w:gridCol w:w="988"/>
        <w:gridCol w:w="3658"/>
        <w:gridCol w:w="1268"/>
        <w:gridCol w:w="1272"/>
        <w:gridCol w:w="1269"/>
        <w:gridCol w:w="6933"/>
      </w:tblGrid>
      <w:tr w:rsidR="00FB0237" w:rsidRPr="005429C6" w14:paraId="73D7C485" w14:textId="77777777" w:rsidTr="00505909">
        <w:tc>
          <w:tcPr>
            <w:tcW w:w="988" w:type="dxa"/>
          </w:tcPr>
          <w:p w14:paraId="608C354D" w14:textId="27C09FBF" w:rsidR="00FB0237" w:rsidRPr="005429C6" w:rsidRDefault="00FB0237" w:rsidP="00505909">
            <w:pPr>
              <w:jc w:val="both"/>
              <w:rPr>
                <w:rFonts w:ascii="Arial" w:hAnsi="Arial" w:cs="Arial"/>
              </w:rPr>
            </w:pPr>
            <w:bookmarkStart w:id="3" w:name="_Hlk1639353"/>
            <w:r w:rsidRPr="005429C6">
              <w:rPr>
                <w:rFonts w:ascii="Arial" w:hAnsi="Arial" w:cs="Arial"/>
              </w:rPr>
              <w:t>C</w:t>
            </w:r>
            <w:r w:rsidR="00663282">
              <w:rPr>
                <w:rFonts w:ascii="Arial" w:hAnsi="Arial" w:cs="Arial"/>
              </w:rPr>
              <w:t>riteria</w:t>
            </w:r>
          </w:p>
        </w:tc>
        <w:tc>
          <w:tcPr>
            <w:tcW w:w="3658" w:type="dxa"/>
          </w:tcPr>
          <w:p w14:paraId="7DE5C21B" w14:textId="77777777" w:rsidR="00FB0237" w:rsidRPr="005429C6" w:rsidRDefault="00FB0237" w:rsidP="00505909">
            <w:pPr>
              <w:jc w:val="both"/>
              <w:rPr>
                <w:rFonts w:ascii="Arial" w:hAnsi="Arial" w:cs="Arial"/>
              </w:rPr>
            </w:pPr>
            <w:r w:rsidRPr="005429C6">
              <w:rPr>
                <w:rFonts w:ascii="Arial" w:hAnsi="Arial" w:cs="Arial"/>
              </w:rPr>
              <w:t>Description</w:t>
            </w:r>
          </w:p>
        </w:tc>
        <w:tc>
          <w:tcPr>
            <w:tcW w:w="1268" w:type="dxa"/>
          </w:tcPr>
          <w:p w14:paraId="72547EAA" w14:textId="77777777" w:rsidR="00FB0237" w:rsidRPr="005429C6" w:rsidRDefault="00FB0237" w:rsidP="00505909">
            <w:pPr>
              <w:jc w:val="both"/>
              <w:rPr>
                <w:rFonts w:ascii="Arial" w:hAnsi="Arial" w:cs="Arial"/>
              </w:rPr>
            </w:pPr>
            <w:r w:rsidRPr="005429C6">
              <w:rPr>
                <w:rFonts w:ascii="Arial" w:hAnsi="Arial" w:cs="Arial"/>
              </w:rPr>
              <w:t xml:space="preserve">Insufficient </w:t>
            </w:r>
          </w:p>
          <w:p w14:paraId="2E8C3F83" w14:textId="77777777" w:rsidR="00FB0237" w:rsidRPr="005429C6" w:rsidRDefault="00FB0237" w:rsidP="00505909">
            <w:pPr>
              <w:jc w:val="both"/>
              <w:rPr>
                <w:rFonts w:ascii="Arial" w:hAnsi="Arial" w:cs="Arial"/>
              </w:rPr>
            </w:pPr>
            <w:r w:rsidRPr="005429C6">
              <w:rPr>
                <w:rFonts w:ascii="Arial" w:hAnsi="Arial" w:cs="Arial"/>
              </w:rPr>
              <w:t>progress</w:t>
            </w:r>
          </w:p>
        </w:tc>
        <w:tc>
          <w:tcPr>
            <w:tcW w:w="1272" w:type="dxa"/>
          </w:tcPr>
          <w:p w14:paraId="556D52E4" w14:textId="77777777" w:rsidR="00FB0237" w:rsidRPr="005429C6" w:rsidRDefault="00FB0237" w:rsidP="00505909">
            <w:pPr>
              <w:jc w:val="both"/>
              <w:rPr>
                <w:rFonts w:ascii="Arial" w:hAnsi="Arial" w:cs="Arial"/>
              </w:rPr>
            </w:pPr>
            <w:r w:rsidRPr="005429C6">
              <w:rPr>
                <w:rFonts w:ascii="Arial" w:hAnsi="Arial" w:cs="Arial"/>
              </w:rPr>
              <w:t>Good progress</w:t>
            </w:r>
          </w:p>
        </w:tc>
        <w:tc>
          <w:tcPr>
            <w:tcW w:w="1269" w:type="dxa"/>
          </w:tcPr>
          <w:p w14:paraId="5E11C78C" w14:textId="77777777" w:rsidR="00FB0237" w:rsidRPr="005429C6" w:rsidRDefault="00FB0237" w:rsidP="00505909">
            <w:pPr>
              <w:jc w:val="both"/>
              <w:rPr>
                <w:rFonts w:ascii="Arial" w:hAnsi="Arial" w:cs="Arial"/>
              </w:rPr>
            </w:pPr>
            <w:r w:rsidRPr="005429C6">
              <w:rPr>
                <w:rFonts w:ascii="Arial" w:hAnsi="Arial" w:cs="Arial"/>
              </w:rPr>
              <w:t>Fully meets</w:t>
            </w:r>
          </w:p>
        </w:tc>
        <w:tc>
          <w:tcPr>
            <w:tcW w:w="6933" w:type="dxa"/>
          </w:tcPr>
          <w:p w14:paraId="6B213414" w14:textId="77777777" w:rsidR="00FB0237" w:rsidRPr="005429C6" w:rsidRDefault="00FB0237" w:rsidP="00505909">
            <w:pPr>
              <w:jc w:val="both"/>
              <w:rPr>
                <w:rFonts w:ascii="Arial" w:hAnsi="Arial" w:cs="Arial"/>
              </w:rPr>
            </w:pPr>
            <w:r w:rsidRPr="005429C6">
              <w:rPr>
                <w:rFonts w:ascii="Arial" w:hAnsi="Arial" w:cs="Arial"/>
              </w:rPr>
              <w:t>Key evidence</w:t>
            </w:r>
          </w:p>
        </w:tc>
      </w:tr>
      <w:bookmarkEnd w:id="3"/>
      <w:tr w:rsidR="00FB0237" w:rsidRPr="005429C6" w14:paraId="6ACB6578" w14:textId="77777777" w:rsidTr="00505909">
        <w:tc>
          <w:tcPr>
            <w:tcW w:w="988" w:type="dxa"/>
          </w:tcPr>
          <w:p w14:paraId="141DA84D" w14:textId="1F1DEFA8" w:rsidR="00FB0237" w:rsidRPr="005429C6" w:rsidRDefault="00FB0237" w:rsidP="00FB0237">
            <w:pPr>
              <w:jc w:val="both"/>
              <w:rPr>
                <w:rFonts w:ascii="Arial" w:hAnsi="Arial" w:cs="Arial"/>
              </w:rPr>
            </w:pPr>
            <w:r>
              <w:rPr>
                <w:rFonts w:ascii="Arial" w:hAnsi="Arial" w:cs="Arial"/>
              </w:rPr>
              <w:t>5.1 (</w:t>
            </w:r>
            <w:proofErr w:type="spellStart"/>
            <w:r>
              <w:rPr>
                <w:rFonts w:ascii="Arial" w:hAnsi="Arial" w:cs="Arial"/>
              </w:rPr>
              <w:t>i</w:t>
            </w:r>
            <w:proofErr w:type="spellEnd"/>
            <w:r>
              <w:rPr>
                <w:rFonts w:ascii="Arial" w:hAnsi="Arial" w:cs="Arial"/>
              </w:rPr>
              <w:t>)</w:t>
            </w:r>
          </w:p>
        </w:tc>
        <w:tc>
          <w:tcPr>
            <w:tcW w:w="3658" w:type="dxa"/>
          </w:tcPr>
          <w:p w14:paraId="7FA1E645" w14:textId="40ED414C" w:rsidR="00FB0237" w:rsidRPr="00391194" w:rsidRDefault="00162048" w:rsidP="00FB0237">
            <w:pPr>
              <w:jc w:val="both"/>
              <w:rPr>
                <w:rFonts w:ascii="Arial" w:hAnsi="Arial" w:cs="Arial"/>
              </w:rPr>
            </w:pPr>
            <w:r>
              <w:rPr>
                <w:rFonts w:ascii="Arial" w:hAnsi="Arial" w:cs="Arial"/>
              </w:rPr>
              <w:t>S</w:t>
            </w:r>
            <w:r w:rsidR="00FB0237" w:rsidRPr="00E64932">
              <w:rPr>
                <w:rFonts w:ascii="Arial" w:hAnsi="Arial" w:cs="Arial"/>
              </w:rPr>
              <w:t xml:space="preserve">ecuring at least one meaningful encounter with an employer or employee for each student in every year of their education from KS3 </w:t>
            </w:r>
            <w:r>
              <w:rPr>
                <w:rFonts w:ascii="Arial" w:hAnsi="Arial" w:cs="Arial"/>
              </w:rPr>
              <w:t xml:space="preserve">through a variety of methods </w:t>
            </w:r>
            <w:r w:rsidR="00FB0237" w:rsidRPr="00E64932">
              <w:rPr>
                <w:rFonts w:ascii="Arial" w:hAnsi="Arial" w:cs="Arial"/>
              </w:rPr>
              <w:t xml:space="preserve">using local networks of support </w:t>
            </w:r>
            <w:r w:rsidR="00776334">
              <w:rPr>
                <w:rFonts w:ascii="Arial" w:hAnsi="Arial" w:cs="Arial"/>
              </w:rPr>
              <w:t>–</w:t>
            </w:r>
            <w:r w:rsidR="00FB0237" w:rsidRPr="00E64932">
              <w:rPr>
                <w:rFonts w:ascii="Arial" w:hAnsi="Arial" w:cs="Arial"/>
              </w:rPr>
              <w:t xml:space="preserve"> such as Enterprise Advisers, Jobcentre Plus, family and alumni/ae</w:t>
            </w:r>
            <w:r>
              <w:rPr>
                <w:rFonts w:ascii="Arial" w:hAnsi="Arial" w:cs="Arial"/>
              </w:rPr>
              <w:t>.</w:t>
            </w:r>
          </w:p>
          <w:p w14:paraId="010BEF63" w14:textId="77777777" w:rsidR="00FB0237" w:rsidRPr="00E64932" w:rsidRDefault="00FB0237" w:rsidP="00FB0237">
            <w:pPr>
              <w:jc w:val="both"/>
              <w:rPr>
                <w:rFonts w:ascii="Arial" w:hAnsi="Arial" w:cs="Arial"/>
                <w:i/>
              </w:rPr>
            </w:pPr>
          </w:p>
          <w:p w14:paraId="50CE5243" w14:textId="77777777" w:rsidR="00FB0237" w:rsidRPr="00E64932" w:rsidRDefault="00FB0237" w:rsidP="00FB0237">
            <w:pPr>
              <w:jc w:val="both"/>
              <w:rPr>
                <w:rFonts w:ascii="Arial" w:hAnsi="Arial" w:cs="Arial"/>
              </w:rPr>
            </w:pPr>
          </w:p>
        </w:tc>
        <w:tc>
          <w:tcPr>
            <w:tcW w:w="1268" w:type="dxa"/>
          </w:tcPr>
          <w:p w14:paraId="1636A856" w14:textId="77777777" w:rsidR="00FB0237" w:rsidRPr="005429C6" w:rsidRDefault="00FB0237" w:rsidP="00FB0237">
            <w:pPr>
              <w:jc w:val="both"/>
              <w:rPr>
                <w:rFonts w:ascii="Arial" w:hAnsi="Arial" w:cs="Arial"/>
              </w:rPr>
            </w:pPr>
          </w:p>
        </w:tc>
        <w:tc>
          <w:tcPr>
            <w:tcW w:w="1272" w:type="dxa"/>
          </w:tcPr>
          <w:p w14:paraId="49E4B678" w14:textId="77777777" w:rsidR="00FB0237" w:rsidRPr="005429C6" w:rsidRDefault="00FB0237" w:rsidP="00FB0237">
            <w:pPr>
              <w:jc w:val="both"/>
              <w:rPr>
                <w:rFonts w:ascii="Arial" w:hAnsi="Arial" w:cs="Arial"/>
              </w:rPr>
            </w:pPr>
          </w:p>
        </w:tc>
        <w:tc>
          <w:tcPr>
            <w:tcW w:w="1269" w:type="dxa"/>
          </w:tcPr>
          <w:p w14:paraId="66390184" w14:textId="4D29E5F2" w:rsidR="00FB0237"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1DD22001" w14:textId="77777777" w:rsidR="009D7CBE" w:rsidRPr="009D7CBE" w:rsidRDefault="009D7CBE" w:rsidP="008724C6">
            <w:pPr>
              <w:pStyle w:val="NoSpacing"/>
              <w:numPr>
                <w:ilvl w:val="0"/>
                <w:numId w:val="9"/>
              </w:numPr>
              <w:rPr>
                <w:rFonts w:ascii="Arial" w:hAnsi="Arial" w:cs="Arial"/>
                <w:color w:val="636364"/>
              </w:rPr>
            </w:pPr>
            <w:r w:rsidRPr="009D7CBE">
              <w:rPr>
                <w:rFonts w:ascii="Arial" w:hAnsi="Arial" w:cs="Arial"/>
                <w:color w:val="636364"/>
              </w:rPr>
              <w:t>Challenging Stereotypes workshop invites students to match guest speakers to an industry.  Speakers then explain their role and responsibilities.</w:t>
            </w:r>
          </w:p>
          <w:p w14:paraId="2122974A" w14:textId="2E539FBE" w:rsidR="009D7CBE" w:rsidRPr="002822FC" w:rsidRDefault="002822FC" w:rsidP="002822FC">
            <w:pPr>
              <w:pStyle w:val="NoSpacing"/>
              <w:numPr>
                <w:ilvl w:val="0"/>
                <w:numId w:val="9"/>
              </w:numPr>
              <w:rPr>
                <w:rFonts w:ascii="Arial" w:hAnsi="Arial" w:cs="Arial"/>
                <w:color w:val="636364"/>
              </w:rPr>
            </w:pPr>
            <w:r w:rsidRPr="009D7CBE">
              <w:rPr>
                <w:rFonts w:ascii="Arial" w:hAnsi="Arial" w:cs="Arial"/>
                <w:color w:val="636364"/>
              </w:rPr>
              <w:t>Future Friday monthly workshops bring in guest speakers to discuss employment and the world of work.</w:t>
            </w:r>
            <w:r>
              <w:rPr>
                <w:rFonts w:ascii="Arial" w:hAnsi="Arial" w:cs="Arial"/>
                <w:color w:val="636364"/>
              </w:rPr>
              <w:t xml:space="preserve">  (This is </w:t>
            </w:r>
            <w:r>
              <w:rPr>
                <w:rFonts w:ascii="Arial" w:hAnsi="Arial" w:cs="Arial"/>
                <w:color w:val="646363"/>
              </w:rPr>
              <w:t>currently being reviewed and reworked as students weren’t engaging effectively).</w:t>
            </w:r>
          </w:p>
          <w:p w14:paraId="62F5C1B6" w14:textId="77777777" w:rsidR="000D2D9D" w:rsidRDefault="009D7CBE" w:rsidP="000D2D9D">
            <w:pPr>
              <w:pStyle w:val="NoSpacing"/>
              <w:numPr>
                <w:ilvl w:val="0"/>
                <w:numId w:val="10"/>
              </w:numPr>
              <w:rPr>
                <w:rFonts w:ascii="Arial" w:hAnsi="Arial" w:cs="Arial"/>
                <w:color w:val="636364"/>
              </w:rPr>
            </w:pPr>
            <w:r w:rsidRPr="009D7CBE">
              <w:rPr>
                <w:rFonts w:ascii="Arial" w:hAnsi="Arial" w:cs="Arial"/>
                <w:color w:val="636364"/>
              </w:rPr>
              <w:t>Diversity and Inclusion in the Workplace session delivered by UK Strategic Command (MoD).</w:t>
            </w:r>
            <w:r w:rsidR="000D2D9D">
              <w:rPr>
                <w:rFonts w:ascii="Arial" w:hAnsi="Arial" w:cs="Arial"/>
                <w:color w:val="636364"/>
              </w:rPr>
              <w:t xml:space="preserve"> </w:t>
            </w:r>
          </w:p>
          <w:p w14:paraId="1589EDA0" w14:textId="269472E7" w:rsidR="000D2D9D" w:rsidRDefault="000D2D9D" w:rsidP="000D2D9D">
            <w:pPr>
              <w:pStyle w:val="NoSpacing"/>
              <w:numPr>
                <w:ilvl w:val="0"/>
                <w:numId w:val="10"/>
              </w:numPr>
              <w:rPr>
                <w:rFonts w:ascii="Arial" w:hAnsi="Arial" w:cs="Arial"/>
                <w:color w:val="636364"/>
              </w:rPr>
            </w:pPr>
            <w:r>
              <w:rPr>
                <w:rFonts w:ascii="Arial" w:hAnsi="Arial" w:cs="Arial"/>
                <w:color w:val="636364"/>
              </w:rPr>
              <w:t xml:space="preserve">World of Work SoW indicates students are set a challenge to invite and/or interview employers about their role.  Students </w:t>
            </w:r>
            <w:proofErr w:type="gramStart"/>
            <w:r>
              <w:rPr>
                <w:rFonts w:ascii="Arial" w:hAnsi="Arial" w:cs="Arial"/>
                <w:color w:val="636364"/>
              </w:rPr>
              <w:t>have to</w:t>
            </w:r>
            <w:proofErr w:type="gramEnd"/>
            <w:r>
              <w:rPr>
                <w:rFonts w:ascii="Arial" w:hAnsi="Arial" w:cs="Arial"/>
                <w:color w:val="636364"/>
              </w:rPr>
              <w:t xml:space="preserve"> prepare at least three questions to ask the employer.</w:t>
            </w:r>
          </w:p>
          <w:p w14:paraId="4712ABF4" w14:textId="6CA92CAE" w:rsidR="009D7CBE" w:rsidRDefault="00C41F9A" w:rsidP="008724C6">
            <w:pPr>
              <w:pStyle w:val="NoSpacing"/>
              <w:numPr>
                <w:ilvl w:val="0"/>
                <w:numId w:val="9"/>
              </w:numPr>
              <w:rPr>
                <w:rFonts w:ascii="Arial" w:hAnsi="Arial" w:cs="Arial"/>
                <w:color w:val="636364"/>
              </w:rPr>
            </w:pPr>
            <w:r>
              <w:rPr>
                <w:rFonts w:ascii="Arial" w:hAnsi="Arial" w:cs="Arial"/>
                <w:color w:val="636364"/>
              </w:rPr>
              <w:t>Army careers session.</w:t>
            </w:r>
          </w:p>
          <w:p w14:paraId="34E50A1C" w14:textId="2A23A10A" w:rsidR="000D2D9D" w:rsidRDefault="00133DA0" w:rsidP="008724C6">
            <w:pPr>
              <w:pStyle w:val="NoSpacing"/>
              <w:numPr>
                <w:ilvl w:val="0"/>
                <w:numId w:val="9"/>
              </w:numPr>
              <w:rPr>
                <w:rFonts w:ascii="Arial" w:hAnsi="Arial" w:cs="Arial"/>
                <w:color w:val="636364"/>
              </w:rPr>
            </w:pPr>
            <w:r>
              <w:rPr>
                <w:rFonts w:ascii="Arial" w:hAnsi="Arial" w:cs="Arial"/>
                <w:color w:val="636364"/>
              </w:rPr>
              <w:t>Alumni careers session on Engineering for Y10, 11 and 12.</w:t>
            </w:r>
          </w:p>
          <w:p w14:paraId="2E3EAAD0" w14:textId="406DAFBA" w:rsidR="00951507" w:rsidRPr="00951507" w:rsidRDefault="008F5518" w:rsidP="00951507">
            <w:pPr>
              <w:pStyle w:val="NoSpacing"/>
              <w:numPr>
                <w:ilvl w:val="0"/>
                <w:numId w:val="9"/>
              </w:numPr>
              <w:rPr>
                <w:rFonts w:ascii="Arial" w:hAnsi="Arial" w:cs="Arial"/>
                <w:color w:val="636364"/>
              </w:rPr>
            </w:pPr>
            <w:proofErr w:type="spellStart"/>
            <w:r>
              <w:rPr>
                <w:rFonts w:ascii="Arial" w:hAnsi="Arial" w:cs="Arial"/>
                <w:color w:val="636364"/>
              </w:rPr>
              <w:t>MittenClarke</w:t>
            </w:r>
            <w:proofErr w:type="spellEnd"/>
            <w:r>
              <w:rPr>
                <w:rFonts w:ascii="Arial" w:hAnsi="Arial" w:cs="Arial"/>
                <w:color w:val="636364"/>
              </w:rPr>
              <w:t xml:space="preserve"> (including alumni) careers session for Y12 and Y13 on Accountancy apprenticeships.</w:t>
            </w:r>
          </w:p>
          <w:p w14:paraId="477716B8" w14:textId="18272777" w:rsidR="00951507" w:rsidRDefault="00951507" w:rsidP="00951507">
            <w:pPr>
              <w:pStyle w:val="NoSpacing"/>
              <w:numPr>
                <w:ilvl w:val="0"/>
                <w:numId w:val="9"/>
              </w:numPr>
              <w:rPr>
                <w:rFonts w:ascii="Arial" w:hAnsi="Arial" w:cs="Arial"/>
                <w:color w:val="636364"/>
              </w:rPr>
            </w:pPr>
            <w:r>
              <w:rPr>
                <w:rFonts w:ascii="Arial" w:hAnsi="Arial" w:cs="Arial"/>
                <w:color w:val="636364"/>
              </w:rPr>
              <w:t>Engineering mentors to inspire girls to consider a career in what is perceived to be a ‘man’s’ job.</w:t>
            </w:r>
          </w:p>
          <w:p w14:paraId="33FC22AF" w14:textId="4E575F94" w:rsidR="00F87C5F" w:rsidRPr="009C5E6B" w:rsidRDefault="00DC2130" w:rsidP="00D64BC2">
            <w:pPr>
              <w:pStyle w:val="NoSpacing"/>
              <w:numPr>
                <w:ilvl w:val="0"/>
                <w:numId w:val="9"/>
              </w:numPr>
              <w:rPr>
                <w:rFonts w:ascii="Arial" w:hAnsi="Arial" w:cs="Arial"/>
              </w:rPr>
            </w:pPr>
            <w:r>
              <w:rPr>
                <w:rFonts w:ascii="Arial" w:hAnsi="Arial" w:cs="Arial"/>
                <w:color w:val="636364"/>
              </w:rPr>
              <w:t xml:space="preserve">One student stated that </w:t>
            </w:r>
            <w:r w:rsidR="00E67E6E">
              <w:rPr>
                <w:rFonts w:ascii="Arial" w:hAnsi="Arial" w:cs="Arial"/>
                <w:color w:val="636364"/>
              </w:rPr>
              <w:t>RAF activities in school encouraged her to join the RAF Cadets programme.</w:t>
            </w:r>
          </w:p>
        </w:tc>
      </w:tr>
      <w:tr w:rsidR="00E15AFC" w:rsidRPr="005429C6" w14:paraId="1BD1F868" w14:textId="77777777" w:rsidTr="00505909">
        <w:tc>
          <w:tcPr>
            <w:tcW w:w="988" w:type="dxa"/>
          </w:tcPr>
          <w:p w14:paraId="2ED0ECE5" w14:textId="26B780E6" w:rsidR="00E15AFC" w:rsidRDefault="00E15AFC" w:rsidP="00E15AFC">
            <w:pPr>
              <w:jc w:val="both"/>
              <w:rPr>
                <w:rFonts w:ascii="Arial" w:hAnsi="Arial" w:cs="Arial"/>
              </w:rPr>
            </w:pPr>
            <w:r>
              <w:rPr>
                <w:rFonts w:ascii="Arial" w:hAnsi="Arial" w:cs="Arial"/>
              </w:rPr>
              <w:lastRenderedPageBreak/>
              <w:t>5.1 (ii)</w:t>
            </w:r>
          </w:p>
        </w:tc>
        <w:tc>
          <w:tcPr>
            <w:tcW w:w="3658" w:type="dxa"/>
          </w:tcPr>
          <w:p w14:paraId="0F50F334" w14:textId="5701F8F5" w:rsidR="00E15AFC" w:rsidRPr="00E64932" w:rsidRDefault="00E15AFC" w:rsidP="00E15AFC">
            <w:pPr>
              <w:jc w:val="both"/>
              <w:rPr>
                <w:rFonts w:ascii="Arial" w:hAnsi="Arial" w:cs="Arial"/>
              </w:rPr>
            </w:pPr>
            <w:r w:rsidRPr="00E64932">
              <w:rPr>
                <w:rFonts w:ascii="Arial" w:hAnsi="Arial" w:cs="Arial"/>
              </w:rPr>
              <w:t>Ensuring that all</w:t>
            </w:r>
            <w:r>
              <w:rPr>
                <w:rFonts w:ascii="Arial" w:hAnsi="Arial" w:cs="Arial"/>
              </w:rPr>
              <w:t xml:space="preserve"> </w:t>
            </w:r>
            <w:r w:rsidRPr="00E64932">
              <w:rPr>
                <w:rFonts w:ascii="Arial" w:hAnsi="Arial" w:cs="Arial"/>
              </w:rPr>
              <w:t xml:space="preserve">encounters with employers and employees are embedded in the </w:t>
            </w:r>
            <w:proofErr w:type="gramStart"/>
            <w:r w:rsidRPr="00E64932">
              <w:rPr>
                <w:rFonts w:ascii="Arial" w:hAnsi="Arial" w:cs="Arial"/>
              </w:rPr>
              <w:t>careers</w:t>
            </w:r>
            <w:proofErr w:type="gramEnd"/>
            <w:r w:rsidRPr="00E64932">
              <w:rPr>
                <w:rFonts w:ascii="Arial" w:hAnsi="Arial" w:cs="Arial"/>
              </w:rPr>
              <w:t xml:space="preserve"> curriculum</w:t>
            </w:r>
            <w:r w:rsidRPr="00E64932">
              <w:rPr>
                <w:rFonts w:ascii="Arial" w:hAnsi="Arial" w:cs="Arial"/>
                <w:i/>
                <w:iCs/>
              </w:rPr>
              <w:t xml:space="preserve"> </w:t>
            </w:r>
            <w:r w:rsidRPr="00E64932">
              <w:rPr>
                <w:rFonts w:ascii="Arial" w:hAnsi="Arial" w:cs="Arial"/>
                <w:iCs/>
              </w:rPr>
              <w:t>as part of a planned and progressive programme</w:t>
            </w:r>
            <w:r w:rsidRPr="00E64932">
              <w:rPr>
                <w:rFonts w:ascii="Arial" w:hAnsi="Arial" w:cs="Arial"/>
              </w:rPr>
              <w:t>, meet</w:t>
            </w:r>
            <w:r>
              <w:rPr>
                <w:rFonts w:ascii="Arial" w:hAnsi="Arial" w:cs="Arial"/>
              </w:rPr>
              <w:t>ing</w:t>
            </w:r>
            <w:r w:rsidRPr="00E64932">
              <w:rPr>
                <w:rFonts w:ascii="Arial" w:hAnsi="Arial" w:cs="Arial"/>
              </w:rPr>
              <w:t xml:space="preserve"> the needs of each student, and contribut</w:t>
            </w:r>
            <w:r>
              <w:rPr>
                <w:rFonts w:ascii="Arial" w:hAnsi="Arial" w:cs="Arial"/>
              </w:rPr>
              <w:t>ing</w:t>
            </w:r>
            <w:r w:rsidRPr="00E64932">
              <w:rPr>
                <w:rFonts w:ascii="Arial" w:hAnsi="Arial" w:cs="Arial"/>
              </w:rPr>
              <w:t xml:space="preserve"> to their career-related learning outcomes</w:t>
            </w:r>
            <w:r>
              <w:rPr>
                <w:rFonts w:ascii="Arial" w:hAnsi="Arial" w:cs="Arial"/>
              </w:rPr>
              <w:t>.</w:t>
            </w:r>
            <w:r w:rsidRPr="00E64932">
              <w:rPr>
                <w:rFonts w:ascii="Arial" w:hAnsi="Arial" w:cs="Arial"/>
              </w:rPr>
              <w:t xml:space="preserve"> </w:t>
            </w:r>
          </w:p>
          <w:p w14:paraId="201CCB02" w14:textId="77777777" w:rsidR="00E15AFC" w:rsidRPr="00E64932" w:rsidRDefault="00E15AFC" w:rsidP="00E15AFC">
            <w:pPr>
              <w:jc w:val="both"/>
              <w:rPr>
                <w:rFonts w:ascii="Arial" w:hAnsi="Arial" w:cs="Arial"/>
              </w:rPr>
            </w:pPr>
          </w:p>
        </w:tc>
        <w:tc>
          <w:tcPr>
            <w:tcW w:w="1268" w:type="dxa"/>
          </w:tcPr>
          <w:p w14:paraId="0BA4DFF3" w14:textId="77777777" w:rsidR="00E15AFC" w:rsidRPr="005429C6" w:rsidRDefault="00E15AFC" w:rsidP="00E15AFC">
            <w:pPr>
              <w:jc w:val="both"/>
              <w:rPr>
                <w:rFonts w:ascii="Arial" w:hAnsi="Arial" w:cs="Arial"/>
              </w:rPr>
            </w:pPr>
          </w:p>
        </w:tc>
        <w:tc>
          <w:tcPr>
            <w:tcW w:w="1272" w:type="dxa"/>
          </w:tcPr>
          <w:p w14:paraId="4F30270C" w14:textId="77777777" w:rsidR="00E15AFC" w:rsidRPr="005429C6" w:rsidRDefault="00E15AFC" w:rsidP="00E15AFC">
            <w:pPr>
              <w:jc w:val="both"/>
              <w:rPr>
                <w:rFonts w:ascii="Arial" w:hAnsi="Arial" w:cs="Arial"/>
              </w:rPr>
            </w:pPr>
          </w:p>
        </w:tc>
        <w:tc>
          <w:tcPr>
            <w:tcW w:w="1269" w:type="dxa"/>
          </w:tcPr>
          <w:p w14:paraId="0556D2ED" w14:textId="50E92759"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6E418695" w14:textId="32F6DC7D" w:rsidR="00E15AFC" w:rsidRPr="0023033C" w:rsidRDefault="00E15AFC" w:rsidP="00E15AFC">
            <w:pPr>
              <w:pStyle w:val="NoSpacing"/>
              <w:numPr>
                <w:ilvl w:val="0"/>
                <w:numId w:val="14"/>
              </w:numPr>
              <w:rPr>
                <w:rFonts w:ascii="Arial" w:hAnsi="Arial" w:cs="Arial"/>
                <w:color w:val="636364"/>
              </w:rPr>
            </w:pPr>
            <w:r w:rsidRPr="0023033C">
              <w:rPr>
                <w:rFonts w:ascii="Arial" w:hAnsi="Arial" w:cs="Arial"/>
                <w:color w:val="636364"/>
              </w:rPr>
              <w:t>Careers programme.</w:t>
            </w:r>
          </w:p>
          <w:p w14:paraId="43756899" w14:textId="4D725497" w:rsidR="00E15AFC" w:rsidRPr="0023033C" w:rsidRDefault="00E15AFC" w:rsidP="00E15AFC">
            <w:pPr>
              <w:pStyle w:val="NoSpacing"/>
              <w:numPr>
                <w:ilvl w:val="0"/>
                <w:numId w:val="14"/>
              </w:numPr>
              <w:rPr>
                <w:rFonts w:ascii="Arial" w:hAnsi="Arial" w:cs="Arial"/>
                <w:color w:val="636364"/>
              </w:rPr>
            </w:pPr>
            <w:r w:rsidRPr="0023033C">
              <w:rPr>
                <w:rFonts w:ascii="Arial" w:hAnsi="Arial" w:cs="Arial"/>
                <w:color w:val="636364"/>
              </w:rPr>
              <w:t>SoW.</w:t>
            </w:r>
          </w:p>
          <w:p w14:paraId="36241240" w14:textId="612E262C" w:rsidR="00E15AFC" w:rsidRPr="0023033C" w:rsidRDefault="00E15AFC" w:rsidP="00E15AFC">
            <w:pPr>
              <w:pStyle w:val="NoSpacing"/>
              <w:numPr>
                <w:ilvl w:val="0"/>
                <w:numId w:val="14"/>
              </w:numPr>
              <w:rPr>
                <w:rFonts w:ascii="Arial" w:hAnsi="Arial" w:cs="Arial"/>
                <w:color w:val="636364"/>
              </w:rPr>
            </w:pPr>
            <w:r w:rsidRPr="0023033C">
              <w:rPr>
                <w:rFonts w:ascii="Arial" w:hAnsi="Arial" w:cs="Arial"/>
                <w:color w:val="636364"/>
              </w:rPr>
              <w:t>Y10 Business Enterprise Day.</w:t>
            </w:r>
          </w:p>
          <w:p w14:paraId="0C12AA95" w14:textId="77777777" w:rsidR="00E15AFC" w:rsidRDefault="00E15AFC" w:rsidP="00E15AFC">
            <w:pPr>
              <w:pStyle w:val="NoSpacing"/>
              <w:numPr>
                <w:ilvl w:val="0"/>
                <w:numId w:val="14"/>
              </w:numPr>
              <w:rPr>
                <w:rFonts w:ascii="Arial" w:hAnsi="Arial" w:cs="Arial"/>
                <w:color w:val="636364"/>
              </w:rPr>
            </w:pPr>
            <w:r>
              <w:rPr>
                <w:rFonts w:ascii="Arial" w:hAnsi="Arial" w:cs="Arial"/>
                <w:color w:val="636364"/>
              </w:rPr>
              <w:t>Student feedback and evaluation surveys seen from sessions with Entrust, Army and ASK Apprenticeships.  This is used to develop CEIAG activities where necessary.</w:t>
            </w:r>
          </w:p>
          <w:p w14:paraId="6193BA84" w14:textId="68A1898F" w:rsidR="00DC2130" w:rsidRDefault="00DC2130" w:rsidP="00E15AFC">
            <w:pPr>
              <w:pStyle w:val="NoSpacing"/>
              <w:numPr>
                <w:ilvl w:val="0"/>
                <w:numId w:val="14"/>
              </w:numPr>
              <w:rPr>
                <w:rFonts w:ascii="Arial" w:hAnsi="Arial" w:cs="Arial"/>
                <w:color w:val="636364"/>
              </w:rPr>
            </w:pPr>
            <w:r>
              <w:rPr>
                <w:rFonts w:ascii="Arial" w:hAnsi="Arial" w:cs="Arial"/>
                <w:color w:val="636364"/>
              </w:rPr>
              <w:t>Student Focus Group felt it would help their career-related learning outcomes to have better connections with local businesses.</w:t>
            </w:r>
          </w:p>
          <w:p w14:paraId="6EE68039" w14:textId="0622012C" w:rsidR="00DC2130" w:rsidRPr="0023033C" w:rsidRDefault="00DC2130" w:rsidP="00DC2130">
            <w:pPr>
              <w:pStyle w:val="NoSpacing"/>
              <w:ind w:left="720"/>
              <w:rPr>
                <w:rFonts w:ascii="Arial" w:hAnsi="Arial" w:cs="Arial"/>
                <w:color w:val="636364"/>
              </w:rPr>
            </w:pPr>
          </w:p>
        </w:tc>
      </w:tr>
      <w:tr w:rsidR="00E15AFC" w:rsidRPr="005429C6" w14:paraId="5BB5D657" w14:textId="77777777" w:rsidTr="00505909">
        <w:tc>
          <w:tcPr>
            <w:tcW w:w="988" w:type="dxa"/>
          </w:tcPr>
          <w:p w14:paraId="4CB1AA1A" w14:textId="72BFC330" w:rsidR="00E15AFC" w:rsidRDefault="00E15AFC" w:rsidP="00E15AFC">
            <w:pPr>
              <w:jc w:val="both"/>
              <w:rPr>
                <w:rFonts w:ascii="Arial" w:hAnsi="Arial" w:cs="Arial"/>
              </w:rPr>
            </w:pPr>
            <w:r>
              <w:rPr>
                <w:rFonts w:ascii="Arial" w:hAnsi="Arial" w:cs="Arial"/>
              </w:rPr>
              <w:t>5.1 (iii)</w:t>
            </w:r>
          </w:p>
        </w:tc>
        <w:tc>
          <w:tcPr>
            <w:tcW w:w="3658" w:type="dxa"/>
          </w:tcPr>
          <w:p w14:paraId="173C1A95" w14:textId="2EF1FB82" w:rsidR="00E15AFC" w:rsidRPr="00E64932" w:rsidRDefault="00E15AFC" w:rsidP="00E15AFC">
            <w:pPr>
              <w:jc w:val="both"/>
              <w:rPr>
                <w:rFonts w:ascii="Arial" w:hAnsi="Arial" w:cs="Arial"/>
              </w:rPr>
            </w:pPr>
            <w:r w:rsidRPr="00E64932">
              <w:rPr>
                <w:rFonts w:ascii="Arial" w:hAnsi="Arial" w:cs="Arial"/>
              </w:rPr>
              <w:t>Enabling employers and employees to contribute effectively to the careers programme</w:t>
            </w:r>
            <w:r>
              <w:rPr>
                <w:rFonts w:ascii="Arial" w:hAnsi="Arial" w:cs="Arial"/>
              </w:rPr>
              <w:t xml:space="preserve">, </w:t>
            </w:r>
            <w:r w:rsidRPr="00E64932">
              <w:rPr>
                <w:rFonts w:ascii="Arial" w:hAnsi="Arial" w:cs="Arial"/>
              </w:rPr>
              <w:t>including by enhancing students’ understanding of progression pathways in learning and work, employability skills, working life and career development at work</w:t>
            </w:r>
            <w:r>
              <w:rPr>
                <w:rFonts w:ascii="Arial" w:hAnsi="Arial" w:cs="Arial"/>
              </w:rPr>
              <w:t>.</w:t>
            </w:r>
          </w:p>
          <w:p w14:paraId="56D77645" w14:textId="77777777" w:rsidR="00E15AFC" w:rsidRPr="00E64932" w:rsidRDefault="00E15AFC" w:rsidP="00E15AFC">
            <w:pPr>
              <w:jc w:val="both"/>
              <w:rPr>
                <w:rFonts w:ascii="Arial" w:hAnsi="Arial" w:cs="Arial"/>
              </w:rPr>
            </w:pPr>
          </w:p>
        </w:tc>
        <w:tc>
          <w:tcPr>
            <w:tcW w:w="1268" w:type="dxa"/>
          </w:tcPr>
          <w:p w14:paraId="22E11234" w14:textId="77777777" w:rsidR="00E15AFC" w:rsidRPr="005429C6" w:rsidRDefault="00E15AFC" w:rsidP="00E15AFC">
            <w:pPr>
              <w:jc w:val="both"/>
              <w:rPr>
                <w:rFonts w:ascii="Arial" w:hAnsi="Arial" w:cs="Arial"/>
              </w:rPr>
            </w:pPr>
          </w:p>
        </w:tc>
        <w:tc>
          <w:tcPr>
            <w:tcW w:w="1272" w:type="dxa"/>
          </w:tcPr>
          <w:p w14:paraId="2F842644" w14:textId="77777777" w:rsidR="00E15AFC" w:rsidRPr="005429C6" w:rsidRDefault="00E15AFC" w:rsidP="00E15AFC">
            <w:pPr>
              <w:jc w:val="both"/>
              <w:rPr>
                <w:rFonts w:ascii="Arial" w:hAnsi="Arial" w:cs="Arial"/>
              </w:rPr>
            </w:pPr>
          </w:p>
        </w:tc>
        <w:tc>
          <w:tcPr>
            <w:tcW w:w="1269" w:type="dxa"/>
          </w:tcPr>
          <w:p w14:paraId="7BBCBC37" w14:textId="1B975614"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0DC8BF28" w14:textId="77777777" w:rsidR="00E15AFC" w:rsidRDefault="00E15AFC" w:rsidP="00E15AFC">
            <w:pPr>
              <w:pStyle w:val="NoSpacing"/>
              <w:numPr>
                <w:ilvl w:val="0"/>
                <w:numId w:val="20"/>
              </w:numPr>
              <w:rPr>
                <w:rFonts w:ascii="Arial" w:hAnsi="Arial" w:cs="Arial"/>
                <w:color w:val="636364"/>
              </w:rPr>
            </w:pPr>
            <w:r>
              <w:rPr>
                <w:rFonts w:ascii="Arial" w:hAnsi="Arial" w:cs="Arial"/>
                <w:color w:val="636364"/>
              </w:rPr>
              <w:t>Entrust, Army and ASK Apprenticeships all gather student feedback following activities (results seen) and share this with school.  Feedback is used to offer suggestions on CEIAG programme development.</w:t>
            </w:r>
          </w:p>
          <w:p w14:paraId="6395B130" w14:textId="77777777" w:rsidR="00E15AFC" w:rsidRDefault="00E15AFC" w:rsidP="00E15AFC">
            <w:pPr>
              <w:pStyle w:val="NoSpacing"/>
              <w:numPr>
                <w:ilvl w:val="0"/>
                <w:numId w:val="20"/>
              </w:numPr>
              <w:rPr>
                <w:rFonts w:ascii="Arial" w:hAnsi="Arial" w:cs="Arial"/>
                <w:color w:val="636364"/>
              </w:rPr>
            </w:pPr>
            <w:r>
              <w:rPr>
                <w:rFonts w:ascii="Arial" w:hAnsi="Arial" w:cs="Arial"/>
                <w:color w:val="636364"/>
              </w:rPr>
              <w:t>Careers Lead (AS) liaises with employers to agree provision and allow them to contribute effectively to the careers programme (emails seen).</w:t>
            </w:r>
          </w:p>
          <w:p w14:paraId="72F5B68F" w14:textId="77777777" w:rsidR="00E15AFC" w:rsidRDefault="00E15AFC" w:rsidP="00E15AFC">
            <w:pPr>
              <w:pStyle w:val="NoSpacing"/>
              <w:numPr>
                <w:ilvl w:val="0"/>
                <w:numId w:val="20"/>
              </w:numPr>
              <w:rPr>
                <w:rFonts w:ascii="Arial" w:hAnsi="Arial" w:cs="Arial"/>
                <w:color w:val="636364"/>
              </w:rPr>
            </w:pPr>
            <w:r>
              <w:rPr>
                <w:rFonts w:ascii="Arial" w:hAnsi="Arial" w:cs="Arial"/>
                <w:color w:val="636364"/>
              </w:rPr>
              <w:t>All stall holders at the annual Careers Fair are encouraged to complete an evaluation after the event.</w:t>
            </w:r>
          </w:p>
          <w:p w14:paraId="128D8F0E" w14:textId="6E05E381" w:rsidR="00E15AFC" w:rsidRPr="00C41F9A" w:rsidRDefault="00E15AFC" w:rsidP="00E15AFC">
            <w:pPr>
              <w:pStyle w:val="NoSpacing"/>
              <w:ind w:left="720"/>
              <w:rPr>
                <w:rFonts w:ascii="Arial" w:hAnsi="Arial" w:cs="Arial"/>
                <w:color w:val="636364"/>
              </w:rPr>
            </w:pPr>
          </w:p>
        </w:tc>
      </w:tr>
    </w:tbl>
    <w:p w14:paraId="5EF243CC" w14:textId="44E9BA03" w:rsidR="00826502" w:rsidRPr="009C5E6B" w:rsidRDefault="00826502" w:rsidP="00826502">
      <w:pPr>
        <w:pStyle w:val="NoSpacing"/>
        <w:rPr>
          <w:rFonts w:ascii="Arial" w:hAnsi="Arial" w:cs="Arial"/>
        </w:rPr>
      </w:pPr>
    </w:p>
    <w:p w14:paraId="5591EF56" w14:textId="77777777" w:rsidR="00162048" w:rsidRDefault="00162048" w:rsidP="00826502">
      <w:pPr>
        <w:pStyle w:val="NoSpacing"/>
      </w:pPr>
    </w:p>
    <w:p w14:paraId="6D301968" w14:textId="5F1D9A4D" w:rsidR="00EE40CD" w:rsidRPr="00716E4A" w:rsidRDefault="00716E4A" w:rsidP="00716E4A">
      <w:pPr>
        <w:pStyle w:val="Heading3"/>
      </w:pPr>
      <w:r w:rsidRPr="00585A30">
        <w:t xml:space="preserve">Quality </w:t>
      </w:r>
      <w:r>
        <w:t>Award</w:t>
      </w:r>
      <w:r w:rsidRPr="00585A30">
        <w:t xml:space="preserve"> Objective </w:t>
      </w:r>
      <w:r>
        <w:t>6: Experiences of workplaces</w:t>
      </w:r>
    </w:p>
    <w:p w14:paraId="6DB89709" w14:textId="2270BB50" w:rsidR="00FB0237" w:rsidRDefault="00FB0237" w:rsidP="00FB0237">
      <w:pPr>
        <w:pStyle w:val="NoSpacing"/>
      </w:pPr>
    </w:p>
    <w:tbl>
      <w:tblPr>
        <w:tblStyle w:val="TableGrid"/>
        <w:tblW w:w="15446" w:type="dxa"/>
        <w:tblLook w:val="04A0" w:firstRow="1" w:lastRow="0" w:firstColumn="1" w:lastColumn="0" w:noHBand="0" w:noVBand="1"/>
      </w:tblPr>
      <w:tblGrid>
        <w:gridCol w:w="2263"/>
        <w:gridCol w:w="13183"/>
      </w:tblGrid>
      <w:tr w:rsidR="00D7044C" w:rsidRPr="005429C6" w14:paraId="4BC31BCD" w14:textId="77777777" w:rsidTr="002D1654">
        <w:tc>
          <w:tcPr>
            <w:tcW w:w="2263" w:type="dxa"/>
          </w:tcPr>
          <w:p w14:paraId="7C88F999" w14:textId="77777777" w:rsidR="00D7044C" w:rsidRPr="00DF30EC" w:rsidRDefault="00D7044C" w:rsidP="002D1654">
            <w:pPr>
              <w:pStyle w:val="NoSpacing"/>
              <w:rPr>
                <w:rFonts w:ascii="Arial" w:hAnsi="Arial" w:cs="Arial"/>
                <w:b/>
                <w:color w:val="E74D15"/>
                <w:sz w:val="24"/>
                <w:szCs w:val="24"/>
              </w:rPr>
            </w:pPr>
            <w:r>
              <w:rPr>
                <w:rFonts w:ascii="Arial" w:hAnsi="Arial" w:cs="Arial"/>
                <w:b/>
                <w:color w:val="E74D15"/>
                <w:sz w:val="24"/>
                <w:szCs w:val="24"/>
              </w:rPr>
              <w:t>Judgement</w:t>
            </w:r>
          </w:p>
        </w:tc>
        <w:tc>
          <w:tcPr>
            <w:tcW w:w="13183" w:type="dxa"/>
          </w:tcPr>
          <w:p w14:paraId="02EB387D" w14:textId="77777777" w:rsidR="0084346F" w:rsidRPr="0084346F" w:rsidRDefault="0084346F" w:rsidP="0084346F">
            <w:pPr>
              <w:pStyle w:val="NoSpacing"/>
              <w:rPr>
                <w:rFonts w:ascii="Arial" w:hAnsi="Arial" w:cs="Arial"/>
                <w:b/>
                <w:bCs/>
                <w:color w:val="646363"/>
                <w:sz w:val="24"/>
                <w:szCs w:val="24"/>
              </w:rPr>
            </w:pPr>
            <w:r>
              <w:rPr>
                <w:rFonts w:ascii="Arial" w:hAnsi="Arial" w:cs="Arial"/>
                <w:b/>
                <w:bCs/>
                <w:color w:val="646363"/>
                <w:sz w:val="24"/>
                <w:szCs w:val="24"/>
              </w:rPr>
              <w:t>Fully meeting the Standard</w:t>
            </w:r>
          </w:p>
          <w:p w14:paraId="7814A9CD" w14:textId="77777777" w:rsidR="00D7044C" w:rsidRPr="005429C6" w:rsidRDefault="00D7044C" w:rsidP="002D1654">
            <w:pPr>
              <w:pStyle w:val="NoSpacing"/>
              <w:rPr>
                <w:rFonts w:ascii="Arial" w:hAnsi="Arial" w:cs="Arial"/>
              </w:rPr>
            </w:pPr>
          </w:p>
        </w:tc>
      </w:tr>
    </w:tbl>
    <w:p w14:paraId="1E907804" w14:textId="77777777" w:rsidR="00D7044C" w:rsidRDefault="00D7044C" w:rsidP="00FB0237">
      <w:pPr>
        <w:pStyle w:val="NoSpacing"/>
      </w:pPr>
    </w:p>
    <w:tbl>
      <w:tblPr>
        <w:tblStyle w:val="TableGrid"/>
        <w:tblW w:w="15446" w:type="dxa"/>
        <w:tblLook w:val="04A0" w:firstRow="1" w:lastRow="0" w:firstColumn="1" w:lastColumn="0" w:noHBand="0" w:noVBand="1"/>
      </w:tblPr>
      <w:tblGrid>
        <w:gridCol w:w="2263"/>
        <w:gridCol w:w="13183"/>
      </w:tblGrid>
      <w:tr w:rsidR="00387398" w14:paraId="4C46D71D" w14:textId="77777777" w:rsidTr="005F2365">
        <w:tc>
          <w:tcPr>
            <w:tcW w:w="2263" w:type="dxa"/>
          </w:tcPr>
          <w:p w14:paraId="47EE4B8A" w14:textId="77777777" w:rsidR="00387398" w:rsidRPr="0002028A" w:rsidRDefault="00387398" w:rsidP="00FB0237">
            <w:pPr>
              <w:pStyle w:val="NoSpacing"/>
              <w:rPr>
                <w:rFonts w:ascii="Arial" w:hAnsi="Arial" w:cs="Arial"/>
                <w:b/>
                <w:sz w:val="24"/>
                <w:szCs w:val="24"/>
              </w:rPr>
            </w:pPr>
            <w:r w:rsidRPr="0002028A">
              <w:rPr>
                <w:rFonts w:ascii="Arial" w:hAnsi="Arial" w:cs="Arial"/>
                <w:b/>
                <w:color w:val="E74D15"/>
                <w:sz w:val="24"/>
                <w:szCs w:val="24"/>
              </w:rPr>
              <w:t xml:space="preserve">Action </w:t>
            </w:r>
          </w:p>
        </w:tc>
        <w:tc>
          <w:tcPr>
            <w:tcW w:w="13183" w:type="dxa"/>
          </w:tcPr>
          <w:p w14:paraId="69DBBA3C" w14:textId="77777777" w:rsidR="0084346F" w:rsidRPr="00024CCE" w:rsidRDefault="0084346F" w:rsidP="0084346F">
            <w:pPr>
              <w:pStyle w:val="NoSpacing"/>
              <w:rPr>
                <w:rFonts w:ascii="Arial" w:hAnsi="Arial" w:cs="Arial"/>
                <w:color w:val="646363"/>
                <w:sz w:val="24"/>
                <w:szCs w:val="24"/>
              </w:rPr>
            </w:pPr>
            <w:r>
              <w:rPr>
                <w:rFonts w:ascii="Arial" w:hAnsi="Arial" w:cs="Arial"/>
                <w:color w:val="646363"/>
                <w:sz w:val="24"/>
                <w:szCs w:val="24"/>
              </w:rPr>
              <w:t>None required</w:t>
            </w:r>
          </w:p>
          <w:p w14:paraId="1BD4C2EE" w14:textId="73013A9D" w:rsidR="007639D7" w:rsidRPr="009C5E6B" w:rsidRDefault="007639D7" w:rsidP="00FB0237">
            <w:pPr>
              <w:pStyle w:val="NoSpacing"/>
              <w:rPr>
                <w:rFonts w:ascii="Arial" w:hAnsi="Arial" w:cs="Arial"/>
                <w:color w:val="646363"/>
                <w:sz w:val="24"/>
                <w:szCs w:val="24"/>
              </w:rPr>
            </w:pPr>
          </w:p>
        </w:tc>
      </w:tr>
    </w:tbl>
    <w:p w14:paraId="54B74548" w14:textId="77777777" w:rsidR="00387398" w:rsidRDefault="00387398" w:rsidP="00287571">
      <w:pPr>
        <w:pStyle w:val="NoSpacing"/>
      </w:pPr>
    </w:p>
    <w:tbl>
      <w:tblPr>
        <w:tblStyle w:val="TableGrid"/>
        <w:tblW w:w="15446" w:type="dxa"/>
        <w:tblLook w:val="04A0" w:firstRow="1" w:lastRow="0" w:firstColumn="1" w:lastColumn="0" w:noHBand="0" w:noVBand="1"/>
      </w:tblPr>
      <w:tblGrid>
        <w:gridCol w:w="2263"/>
        <w:gridCol w:w="13183"/>
      </w:tblGrid>
      <w:tr w:rsidR="00387398" w14:paraId="53FCDCFC" w14:textId="77777777" w:rsidTr="005F2365">
        <w:tc>
          <w:tcPr>
            <w:tcW w:w="2263" w:type="dxa"/>
          </w:tcPr>
          <w:p w14:paraId="15E9BB84" w14:textId="1DCA7BA3" w:rsidR="00387398" w:rsidRPr="0002028A" w:rsidRDefault="00387398" w:rsidP="00AC0BB2">
            <w:pPr>
              <w:jc w:val="both"/>
              <w:rPr>
                <w:b/>
                <w:sz w:val="24"/>
                <w:szCs w:val="24"/>
              </w:rPr>
            </w:pPr>
            <w:r w:rsidRPr="0002028A">
              <w:rPr>
                <w:b/>
                <w:color w:val="E74D15"/>
                <w:sz w:val="24"/>
                <w:szCs w:val="24"/>
              </w:rPr>
              <w:t>R</w:t>
            </w:r>
            <w:r w:rsidRPr="0002028A">
              <w:rPr>
                <w:rFonts w:ascii="Arial" w:hAnsi="Arial" w:cs="Arial"/>
                <w:b/>
                <w:color w:val="E74D15"/>
                <w:sz w:val="24"/>
                <w:szCs w:val="24"/>
              </w:rPr>
              <w:t>ecommendation</w:t>
            </w:r>
          </w:p>
        </w:tc>
        <w:tc>
          <w:tcPr>
            <w:tcW w:w="13183" w:type="dxa"/>
          </w:tcPr>
          <w:p w14:paraId="4A3AF979" w14:textId="34D7A815" w:rsidR="00C12E59" w:rsidRPr="00F31C6A" w:rsidRDefault="006F2AE0" w:rsidP="00F31C6A">
            <w:pPr>
              <w:pStyle w:val="Bulletsspaced"/>
            </w:pPr>
            <w:r w:rsidRPr="00F31C6A">
              <w:t>Implement plans for the Y10 work experience week in Summer 2023.</w:t>
            </w:r>
          </w:p>
          <w:p w14:paraId="1A413E39" w14:textId="77777777" w:rsidR="00387398" w:rsidRPr="009C5E6B" w:rsidRDefault="00387398" w:rsidP="00F31C6A">
            <w:pPr>
              <w:pStyle w:val="Bulletsspaced"/>
              <w:numPr>
                <w:ilvl w:val="0"/>
                <w:numId w:val="0"/>
              </w:numPr>
              <w:ind w:left="720"/>
            </w:pPr>
          </w:p>
        </w:tc>
      </w:tr>
    </w:tbl>
    <w:p w14:paraId="26B685F1" w14:textId="7F6ACBA9" w:rsidR="00387398" w:rsidRPr="009C5E6B" w:rsidRDefault="00387398" w:rsidP="009C5E6B">
      <w:pPr>
        <w:pStyle w:val="NoSpacing"/>
        <w:rPr>
          <w:rFonts w:ascii="Arial" w:hAnsi="Arial" w:cs="Arial"/>
        </w:rPr>
      </w:pPr>
    </w:p>
    <w:tbl>
      <w:tblPr>
        <w:tblStyle w:val="TableGrid"/>
        <w:tblW w:w="0" w:type="auto"/>
        <w:tblLook w:val="04A0" w:firstRow="1" w:lastRow="0" w:firstColumn="1" w:lastColumn="0" w:noHBand="0" w:noVBand="1"/>
      </w:tblPr>
      <w:tblGrid>
        <w:gridCol w:w="988"/>
        <w:gridCol w:w="3658"/>
        <w:gridCol w:w="1268"/>
        <w:gridCol w:w="1272"/>
        <w:gridCol w:w="1269"/>
        <w:gridCol w:w="6933"/>
      </w:tblGrid>
      <w:tr w:rsidR="00FB0237" w:rsidRPr="005429C6" w14:paraId="39C28FCB" w14:textId="77777777" w:rsidTr="00505909">
        <w:tc>
          <w:tcPr>
            <w:tcW w:w="988" w:type="dxa"/>
          </w:tcPr>
          <w:p w14:paraId="01010648" w14:textId="3422201B" w:rsidR="00FB0237" w:rsidRPr="005429C6" w:rsidRDefault="00FB0237" w:rsidP="00505909">
            <w:pPr>
              <w:jc w:val="both"/>
              <w:rPr>
                <w:rFonts w:ascii="Arial" w:hAnsi="Arial" w:cs="Arial"/>
              </w:rPr>
            </w:pPr>
            <w:r w:rsidRPr="005429C6">
              <w:rPr>
                <w:rFonts w:ascii="Arial" w:hAnsi="Arial" w:cs="Arial"/>
              </w:rPr>
              <w:lastRenderedPageBreak/>
              <w:t>C</w:t>
            </w:r>
            <w:r w:rsidR="00663282">
              <w:rPr>
                <w:rFonts w:ascii="Arial" w:hAnsi="Arial" w:cs="Arial"/>
              </w:rPr>
              <w:t>riteria</w:t>
            </w:r>
          </w:p>
        </w:tc>
        <w:tc>
          <w:tcPr>
            <w:tcW w:w="3658" w:type="dxa"/>
          </w:tcPr>
          <w:p w14:paraId="1F5AB7FF" w14:textId="77777777" w:rsidR="00FB0237" w:rsidRPr="005429C6" w:rsidRDefault="00FB0237" w:rsidP="00505909">
            <w:pPr>
              <w:jc w:val="both"/>
              <w:rPr>
                <w:rFonts w:ascii="Arial" w:hAnsi="Arial" w:cs="Arial"/>
              </w:rPr>
            </w:pPr>
            <w:r w:rsidRPr="005429C6">
              <w:rPr>
                <w:rFonts w:ascii="Arial" w:hAnsi="Arial" w:cs="Arial"/>
              </w:rPr>
              <w:t>Description</w:t>
            </w:r>
          </w:p>
        </w:tc>
        <w:tc>
          <w:tcPr>
            <w:tcW w:w="1268" w:type="dxa"/>
          </w:tcPr>
          <w:p w14:paraId="7651822F" w14:textId="77777777" w:rsidR="00FB0237" w:rsidRPr="005429C6" w:rsidRDefault="00FB0237" w:rsidP="00505909">
            <w:pPr>
              <w:jc w:val="both"/>
              <w:rPr>
                <w:rFonts w:ascii="Arial" w:hAnsi="Arial" w:cs="Arial"/>
              </w:rPr>
            </w:pPr>
            <w:r w:rsidRPr="005429C6">
              <w:rPr>
                <w:rFonts w:ascii="Arial" w:hAnsi="Arial" w:cs="Arial"/>
              </w:rPr>
              <w:t xml:space="preserve">Insufficient </w:t>
            </w:r>
          </w:p>
          <w:p w14:paraId="2FFC3488" w14:textId="77777777" w:rsidR="00FB0237" w:rsidRPr="005429C6" w:rsidRDefault="00FB0237" w:rsidP="00505909">
            <w:pPr>
              <w:jc w:val="both"/>
              <w:rPr>
                <w:rFonts w:ascii="Arial" w:hAnsi="Arial" w:cs="Arial"/>
              </w:rPr>
            </w:pPr>
            <w:r w:rsidRPr="005429C6">
              <w:rPr>
                <w:rFonts w:ascii="Arial" w:hAnsi="Arial" w:cs="Arial"/>
              </w:rPr>
              <w:t>progress</w:t>
            </w:r>
          </w:p>
        </w:tc>
        <w:tc>
          <w:tcPr>
            <w:tcW w:w="1272" w:type="dxa"/>
          </w:tcPr>
          <w:p w14:paraId="79781367" w14:textId="77777777" w:rsidR="00FB0237" w:rsidRPr="005429C6" w:rsidRDefault="00FB0237" w:rsidP="00505909">
            <w:pPr>
              <w:jc w:val="both"/>
              <w:rPr>
                <w:rFonts w:ascii="Arial" w:hAnsi="Arial" w:cs="Arial"/>
              </w:rPr>
            </w:pPr>
            <w:r w:rsidRPr="005429C6">
              <w:rPr>
                <w:rFonts w:ascii="Arial" w:hAnsi="Arial" w:cs="Arial"/>
              </w:rPr>
              <w:t>Good progress</w:t>
            </w:r>
          </w:p>
        </w:tc>
        <w:tc>
          <w:tcPr>
            <w:tcW w:w="1269" w:type="dxa"/>
          </w:tcPr>
          <w:p w14:paraId="0E8D59FF" w14:textId="77777777" w:rsidR="00FB0237" w:rsidRPr="005429C6" w:rsidRDefault="00FB0237" w:rsidP="00505909">
            <w:pPr>
              <w:jc w:val="both"/>
              <w:rPr>
                <w:rFonts w:ascii="Arial" w:hAnsi="Arial" w:cs="Arial"/>
              </w:rPr>
            </w:pPr>
            <w:r w:rsidRPr="005429C6">
              <w:rPr>
                <w:rFonts w:ascii="Arial" w:hAnsi="Arial" w:cs="Arial"/>
              </w:rPr>
              <w:t>Fully meets</w:t>
            </w:r>
          </w:p>
        </w:tc>
        <w:tc>
          <w:tcPr>
            <w:tcW w:w="6933" w:type="dxa"/>
          </w:tcPr>
          <w:p w14:paraId="5FC23D9D" w14:textId="77777777" w:rsidR="00FB0237" w:rsidRPr="005429C6" w:rsidRDefault="00FB0237" w:rsidP="00505909">
            <w:pPr>
              <w:jc w:val="both"/>
              <w:rPr>
                <w:rFonts w:ascii="Arial" w:hAnsi="Arial" w:cs="Arial"/>
              </w:rPr>
            </w:pPr>
            <w:r w:rsidRPr="005429C6">
              <w:rPr>
                <w:rFonts w:ascii="Arial" w:hAnsi="Arial" w:cs="Arial"/>
              </w:rPr>
              <w:t>Key evidence</w:t>
            </w:r>
          </w:p>
        </w:tc>
      </w:tr>
      <w:tr w:rsidR="00E15AFC" w:rsidRPr="005429C6" w14:paraId="79960CDA" w14:textId="77777777" w:rsidTr="00505909">
        <w:tc>
          <w:tcPr>
            <w:tcW w:w="988" w:type="dxa"/>
          </w:tcPr>
          <w:p w14:paraId="1947F9B5" w14:textId="143E9B9F" w:rsidR="00E15AFC" w:rsidRPr="005429C6" w:rsidRDefault="00E15AFC" w:rsidP="00E15AFC">
            <w:pPr>
              <w:jc w:val="both"/>
              <w:rPr>
                <w:rFonts w:ascii="Arial" w:hAnsi="Arial" w:cs="Arial"/>
              </w:rPr>
            </w:pPr>
            <w:r>
              <w:rPr>
                <w:rFonts w:ascii="Arial" w:hAnsi="Arial" w:cs="Arial"/>
              </w:rPr>
              <w:t>6.1 (</w:t>
            </w:r>
            <w:proofErr w:type="spellStart"/>
            <w:r>
              <w:rPr>
                <w:rFonts w:ascii="Arial" w:hAnsi="Arial" w:cs="Arial"/>
              </w:rPr>
              <w:t>i</w:t>
            </w:r>
            <w:proofErr w:type="spellEnd"/>
            <w:r>
              <w:rPr>
                <w:rFonts w:ascii="Arial" w:hAnsi="Arial" w:cs="Arial"/>
              </w:rPr>
              <w:t>)</w:t>
            </w:r>
          </w:p>
        </w:tc>
        <w:tc>
          <w:tcPr>
            <w:tcW w:w="3658" w:type="dxa"/>
          </w:tcPr>
          <w:p w14:paraId="13D58E65" w14:textId="77777777" w:rsidR="00E15AFC" w:rsidRDefault="00E15AFC" w:rsidP="00E15AFC">
            <w:pPr>
              <w:jc w:val="both"/>
              <w:rPr>
                <w:rFonts w:ascii="Arial" w:hAnsi="Arial" w:cs="Arial"/>
              </w:rPr>
            </w:pPr>
            <w:r>
              <w:rPr>
                <w:rFonts w:ascii="Arial" w:hAnsi="Arial" w:cs="Arial"/>
              </w:rPr>
              <w:t>Securing at least one meaningful experience** of a workplace for every student by the end of KS4, additional to any part-time jobs they may have.</w:t>
            </w:r>
          </w:p>
          <w:p w14:paraId="479E3AF4" w14:textId="77777777" w:rsidR="00E15AFC" w:rsidRDefault="00E15AFC" w:rsidP="00E15AFC">
            <w:pPr>
              <w:jc w:val="both"/>
              <w:rPr>
                <w:rFonts w:ascii="Arial" w:hAnsi="Arial" w:cs="Arial"/>
              </w:rPr>
            </w:pPr>
          </w:p>
          <w:p w14:paraId="77659F75" w14:textId="71719D2F" w:rsidR="00E15AFC" w:rsidRDefault="00E15AFC" w:rsidP="00E15AFC">
            <w:pPr>
              <w:jc w:val="both"/>
              <w:rPr>
                <w:rFonts w:ascii="Arial" w:hAnsi="Arial" w:cs="Arial"/>
              </w:rPr>
            </w:pPr>
            <w:r>
              <w:rPr>
                <w:rFonts w:ascii="Arial" w:hAnsi="Arial" w:cs="Arial"/>
              </w:rPr>
              <w:t>**A meaningful experience involves first-hand experiences of either workplace visits, job-shadowing and/or work experience.  Students must demonstrate career-related learning from reflecting upon these experiences.</w:t>
            </w:r>
          </w:p>
          <w:p w14:paraId="79436466" w14:textId="3DA4D3FE" w:rsidR="00E15AFC" w:rsidRPr="005429C6" w:rsidRDefault="00E15AFC" w:rsidP="00E15AFC">
            <w:pPr>
              <w:jc w:val="both"/>
              <w:rPr>
                <w:rFonts w:ascii="Arial" w:hAnsi="Arial" w:cs="Arial"/>
              </w:rPr>
            </w:pPr>
          </w:p>
        </w:tc>
        <w:tc>
          <w:tcPr>
            <w:tcW w:w="1268" w:type="dxa"/>
          </w:tcPr>
          <w:p w14:paraId="296FA07B" w14:textId="77777777" w:rsidR="00E15AFC" w:rsidRPr="005429C6" w:rsidRDefault="00E15AFC" w:rsidP="00E15AFC">
            <w:pPr>
              <w:jc w:val="both"/>
              <w:rPr>
                <w:rFonts w:ascii="Arial" w:hAnsi="Arial" w:cs="Arial"/>
              </w:rPr>
            </w:pPr>
          </w:p>
        </w:tc>
        <w:tc>
          <w:tcPr>
            <w:tcW w:w="1272" w:type="dxa"/>
          </w:tcPr>
          <w:p w14:paraId="3A6C593D" w14:textId="77777777" w:rsidR="00E15AFC" w:rsidRPr="005429C6" w:rsidRDefault="00E15AFC" w:rsidP="00E15AFC">
            <w:pPr>
              <w:jc w:val="both"/>
              <w:rPr>
                <w:rFonts w:ascii="Arial" w:hAnsi="Arial" w:cs="Arial"/>
              </w:rPr>
            </w:pPr>
          </w:p>
        </w:tc>
        <w:tc>
          <w:tcPr>
            <w:tcW w:w="1269" w:type="dxa"/>
          </w:tcPr>
          <w:p w14:paraId="69A848BB" w14:textId="61C87151"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58494EDA" w14:textId="40C70336" w:rsidR="00E15AFC" w:rsidRDefault="00E15AFC" w:rsidP="00E15AFC">
            <w:pPr>
              <w:pStyle w:val="NoSpacing"/>
              <w:numPr>
                <w:ilvl w:val="0"/>
                <w:numId w:val="10"/>
              </w:numPr>
              <w:rPr>
                <w:rFonts w:ascii="Arial" w:hAnsi="Arial" w:cs="Arial"/>
                <w:color w:val="636364"/>
              </w:rPr>
            </w:pPr>
            <w:r>
              <w:rPr>
                <w:rFonts w:ascii="Arial" w:hAnsi="Arial" w:cs="Arial"/>
                <w:color w:val="636364"/>
              </w:rPr>
              <w:t xml:space="preserve">During Covid, a full week of virtual WEX was incorporated into the virtual </w:t>
            </w:r>
            <w:proofErr w:type="gramStart"/>
            <w:r>
              <w:rPr>
                <w:rFonts w:ascii="Arial" w:hAnsi="Arial" w:cs="Arial"/>
                <w:color w:val="636364"/>
              </w:rPr>
              <w:t>careers</w:t>
            </w:r>
            <w:proofErr w:type="gramEnd"/>
            <w:r>
              <w:rPr>
                <w:rFonts w:ascii="Arial" w:hAnsi="Arial" w:cs="Arial"/>
                <w:color w:val="636364"/>
              </w:rPr>
              <w:t xml:space="preserve"> week.  The Careers Adviser (NL) emailed all students in Y10 and Y11 with links to </w:t>
            </w:r>
            <w:proofErr w:type="spellStart"/>
            <w:r>
              <w:rPr>
                <w:rFonts w:ascii="Arial" w:hAnsi="Arial" w:cs="Arial"/>
                <w:color w:val="636364"/>
              </w:rPr>
              <w:t>SpringPod</w:t>
            </w:r>
            <w:proofErr w:type="spellEnd"/>
            <w:r>
              <w:rPr>
                <w:rFonts w:ascii="Arial" w:hAnsi="Arial" w:cs="Arial"/>
                <w:color w:val="636364"/>
              </w:rPr>
              <w:t xml:space="preserve">, </w:t>
            </w:r>
            <w:proofErr w:type="spellStart"/>
            <w:r>
              <w:rPr>
                <w:rFonts w:ascii="Arial" w:hAnsi="Arial" w:cs="Arial"/>
                <w:color w:val="636364"/>
              </w:rPr>
              <w:t>FutureLearn</w:t>
            </w:r>
            <w:proofErr w:type="spellEnd"/>
            <w:r>
              <w:rPr>
                <w:rFonts w:ascii="Arial" w:hAnsi="Arial" w:cs="Arial"/>
                <w:color w:val="636364"/>
              </w:rPr>
              <w:t xml:space="preserve"> and other paid providers including </w:t>
            </w:r>
            <w:proofErr w:type="spellStart"/>
            <w:r>
              <w:rPr>
                <w:rFonts w:ascii="Arial" w:hAnsi="Arial" w:cs="Arial"/>
                <w:color w:val="636364"/>
              </w:rPr>
              <w:t>InvestIN</w:t>
            </w:r>
            <w:proofErr w:type="spellEnd"/>
            <w:r>
              <w:rPr>
                <w:rFonts w:ascii="Arial" w:hAnsi="Arial" w:cs="Arial"/>
                <w:color w:val="636364"/>
              </w:rPr>
              <w:t>.</w:t>
            </w:r>
          </w:p>
          <w:p w14:paraId="00ED0B78" w14:textId="45BCD884" w:rsidR="00E15AFC" w:rsidRDefault="00E15AFC" w:rsidP="00E15AFC">
            <w:pPr>
              <w:pStyle w:val="NoSpacing"/>
              <w:numPr>
                <w:ilvl w:val="0"/>
                <w:numId w:val="10"/>
              </w:numPr>
              <w:rPr>
                <w:rFonts w:ascii="Arial" w:hAnsi="Arial" w:cs="Arial"/>
                <w:color w:val="636364"/>
              </w:rPr>
            </w:pPr>
            <w:r>
              <w:rPr>
                <w:rFonts w:ascii="Arial" w:hAnsi="Arial" w:cs="Arial"/>
                <w:color w:val="636364"/>
              </w:rPr>
              <w:t>Virtual court room WEX for students interested in a career in Law.</w:t>
            </w:r>
          </w:p>
          <w:p w14:paraId="78CB1B83" w14:textId="071FBF44" w:rsidR="00E15AFC" w:rsidRDefault="00E15AFC" w:rsidP="00E15AFC">
            <w:pPr>
              <w:pStyle w:val="NoSpacing"/>
              <w:numPr>
                <w:ilvl w:val="0"/>
                <w:numId w:val="10"/>
              </w:numPr>
              <w:rPr>
                <w:rFonts w:ascii="Arial" w:hAnsi="Arial" w:cs="Arial"/>
                <w:color w:val="636364"/>
              </w:rPr>
            </w:pPr>
            <w:r>
              <w:rPr>
                <w:rFonts w:ascii="Arial" w:hAnsi="Arial" w:cs="Arial"/>
                <w:color w:val="636364"/>
              </w:rPr>
              <w:t xml:space="preserve">Virtual workshops </w:t>
            </w:r>
            <w:r w:rsidR="00525A1E">
              <w:rPr>
                <w:rFonts w:ascii="Arial" w:hAnsi="Arial" w:cs="Arial"/>
                <w:color w:val="636364"/>
              </w:rPr>
              <w:t>during</w:t>
            </w:r>
            <w:r>
              <w:rPr>
                <w:rFonts w:ascii="Arial" w:hAnsi="Arial" w:cs="Arial"/>
                <w:color w:val="636364"/>
              </w:rPr>
              <w:t xml:space="preserve"> National Apprenticeship Week.</w:t>
            </w:r>
          </w:p>
          <w:p w14:paraId="2EAC2C58" w14:textId="151623C8" w:rsidR="00E15AFC" w:rsidRDefault="00E15AFC" w:rsidP="00E15AFC">
            <w:pPr>
              <w:pStyle w:val="NoSpacing"/>
              <w:numPr>
                <w:ilvl w:val="0"/>
                <w:numId w:val="10"/>
              </w:numPr>
              <w:rPr>
                <w:rFonts w:ascii="Arial" w:hAnsi="Arial" w:cs="Arial"/>
                <w:color w:val="636364"/>
              </w:rPr>
            </w:pPr>
            <w:r>
              <w:rPr>
                <w:rFonts w:ascii="Arial" w:hAnsi="Arial" w:cs="Arial"/>
                <w:color w:val="636364"/>
              </w:rPr>
              <w:t>Virtual job shadowing of parliamentary/Westminster meetings with access to recordings following the event.</w:t>
            </w:r>
          </w:p>
          <w:p w14:paraId="278A6044" w14:textId="77777777" w:rsidR="00E15AFC" w:rsidRDefault="00E15AFC" w:rsidP="00E15AFC">
            <w:pPr>
              <w:pStyle w:val="NoSpacing"/>
              <w:numPr>
                <w:ilvl w:val="0"/>
                <w:numId w:val="10"/>
              </w:numPr>
              <w:rPr>
                <w:rFonts w:ascii="Arial" w:hAnsi="Arial" w:cs="Arial"/>
                <w:color w:val="636364"/>
              </w:rPr>
            </w:pPr>
            <w:r>
              <w:rPr>
                <w:rFonts w:ascii="Arial" w:hAnsi="Arial" w:cs="Arial"/>
                <w:color w:val="636364"/>
              </w:rPr>
              <w:t>Visit to Staffordshire University for Forensic Science students to undertake crime scene processing.</w:t>
            </w:r>
          </w:p>
          <w:p w14:paraId="029BC6CE" w14:textId="0D677B30" w:rsidR="00E15AFC" w:rsidRDefault="00E15AFC" w:rsidP="00E15AFC">
            <w:pPr>
              <w:pStyle w:val="NoSpacing"/>
              <w:numPr>
                <w:ilvl w:val="0"/>
                <w:numId w:val="10"/>
              </w:numPr>
              <w:rPr>
                <w:rFonts w:ascii="Arial" w:hAnsi="Arial" w:cs="Arial"/>
                <w:color w:val="636364"/>
              </w:rPr>
            </w:pPr>
            <w:r>
              <w:rPr>
                <w:rFonts w:ascii="Arial" w:hAnsi="Arial" w:cs="Arial"/>
                <w:color w:val="636364"/>
              </w:rPr>
              <w:t>HE visits and workshops for Physics and Forensic Science students to explore laboratory-based careers.</w:t>
            </w:r>
          </w:p>
          <w:p w14:paraId="55ED9782" w14:textId="4BE911D6" w:rsidR="00E15AFC" w:rsidRDefault="00E15AFC" w:rsidP="00E15AFC">
            <w:pPr>
              <w:pStyle w:val="NoSpacing"/>
              <w:numPr>
                <w:ilvl w:val="0"/>
                <w:numId w:val="10"/>
              </w:numPr>
              <w:rPr>
                <w:rFonts w:ascii="Arial" w:hAnsi="Arial" w:cs="Arial"/>
                <w:color w:val="636364"/>
              </w:rPr>
            </w:pPr>
            <w:r>
              <w:rPr>
                <w:rFonts w:ascii="Arial" w:hAnsi="Arial" w:cs="Arial"/>
                <w:color w:val="636364"/>
              </w:rPr>
              <w:t>School will be sharing a link for students to gain virtual WEX throughout the summer via Speakers for Schools (</w:t>
            </w:r>
            <w:hyperlink r:id="rId11" w:history="1">
              <w:r w:rsidRPr="00D974A2">
                <w:rPr>
                  <w:rStyle w:val="Hyperlink"/>
                  <w:rFonts w:ascii="Arial" w:hAnsi="Arial" w:cs="Arial"/>
                </w:rPr>
                <w:t>www.speakersforschools.org/experience-2/work-experience/</w:t>
              </w:r>
            </w:hyperlink>
            <w:r>
              <w:rPr>
                <w:rFonts w:ascii="Arial" w:hAnsi="Arial" w:cs="Arial"/>
                <w:color w:val="636364"/>
              </w:rPr>
              <w:t xml:space="preserve">) </w:t>
            </w:r>
          </w:p>
          <w:p w14:paraId="4EDD6475" w14:textId="77777777" w:rsidR="008B529A" w:rsidRDefault="008B529A" w:rsidP="008B529A">
            <w:pPr>
              <w:pStyle w:val="NoSpacing"/>
              <w:numPr>
                <w:ilvl w:val="0"/>
                <w:numId w:val="10"/>
              </w:numPr>
              <w:rPr>
                <w:rFonts w:ascii="Arial" w:hAnsi="Arial" w:cs="Arial"/>
                <w:color w:val="636364"/>
              </w:rPr>
            </w:pPr>
            <w:r>
              <w:rPr>
                <w:rFonts w:ascii="Arial" w:hAnsi="Arial" w:cs="Arial"/>
                <w:color w:val="636364"/>
              </w:rPr>
              <w:t xml:space="preserve">Plan for Y10 WEX week 2023 is to complete four days in a WEX placement and attend Enterprise Day in school on the final day. </w:t>
            </w:r>
          </w:p>
          <w:p w14:paraId="77FB2A63" w14:textId="7D26F499" w:rsidR="00E15AFC" w:rsidRPr="004A23B2" w:rsidRDefault="00E15AFC" w:rsidP="008B529A">
            <w:pPr>
              <w:pStyle w:val="NoSpacing"/>
              <w:ind w:left="720"/>
              <w:rPr>
                <w:rFonts w:ascii="Arial" w:hAnsi="Arial" w:cs="Arial"/>
                <w:color w:val="70AD47" w:themeColor="accent6"/>
              </w:rPr>
            </w:pPr>
          </w:p>
        </w:tc>
      </w:tr>
      <w:tr w:rsidR="00E15AFC" w:rsidRPr="005429C6" w14:paraId="1D2F6095" w14:textId="77777777" w:rsidTr="00505909">
        <w:tc>
          <w:tcPr>
            <w:tcW w:w="988" w:type="dxa"/>
          </w:tcPr>
          <w:p w14:paraId="02D51621" w14:textId="7D00FD31" w:rsidR="00E15AFC" w:rsidRDefault="00E15AFC" w:rsidP="00E15AFC">
            <w:pPr>
              <w:jc w:val="both"/>
              <w:rPr>
                <w:rFonts w:ascii="Arial" w:hAnsi="Arial" w:cs="Arial"/>
              </w:rPr>
            </w:pPr>
            <w:r>
              <w:rPr>
                <w:rFonts w:ascii="Arial" w:hAnsi="Arial" w:cs="Arial"/>
              </w:rPr>
              <w:t>6.1 (ii)</w:t>
            </w:r>
          </w:p>
        </w:tc>
        <w:tc>
          <w:tcPr>
            <w:tcW w:w="3658" w:type="dxa"/>
          </w:tcPr>
          <w:p w14:paraId="320D5A43" w14:textId="77777777" w:rsidR="00E15AFC" w:rsidRDefault="00E15AFC" w:rsidP="00E15AFC">
            <w:pPr>
              <w:jc w:val="both"/>
              <w:rPr>
                <w:rFonts w:ascii="Arial" w:hAnsi="Arial" w:cs="Arial"/>
              </w:rPr>
            </w:pPr>
            <w:r>
              <w:rPr>
                <w:rFonts w:ascii="Arial" w:hAnsi="Arial" w:cs="Arial"/>
              </w:rPr>
              <w:t>Ensuring that evidence affirms that the experience(s) has clear learning objectives and that career-related learning outcomes are measured and understood by students and key stakeholders.</w:t>
            </w:r>
          </w:p>
          <w:p w14:paraId="43BE9D2C" w14:textId="5C688D9B" w:rsidR="00E15AFC" w:rsidRDefault="00E15AFC" w:rsidP="00E15AFC">
            <w:pPr>
              <w:jc w:val="both"/>
              <w:rPr>
                <w:rFonts w:ascii="Arial" w:hAnsi="Arial" w:cs="Arial"/>
              </w:rPr>
            </w:pPr>
          </w:p>
        </w:tc>
        <w:tc>
          <w:tcPr>
            <w:tcW w:w="1268" w:type="dxa"/>
          </w:tcPr>
          <w:p w14:paraId="02A068C6" w14:textId="77777777" w:rsidR="00E15AFC" w:rsidRPr="005429C6" w:rsidRDefault="00E15AFC" w:rsidP="00E15AFC">
            <w:pPr>
              <w:jc w:val="both"/>
              <w:rPr>
                <w:rFonts w:ascii="Arial" w:hAnsi="Arial" w:cs="Arial"/>
              </w:rPr>
            </w:pPr>
          </w:p>
        </w:tc>
        <w:tc>
          <w:tcPr>
            <w:tcW w:w="1272" w:type="dxa"/>
          </w:tcPr>
          <w:p w14:paraId="5EE0187E" w14:textId="77777777" w:rsidR="00E15AFC" w:rsidRPr="005429C6" w:rsidRDefault="00E15AFC" w:rsidP="00E15AFC">
            <w:pPr>
              <w:jc w:val="both"/>
              <w:rPr>
                <w:rFonts w:ascii="Arial" w:hAnsi="Arial" w:cs="Arial"/>
              </w:rPr>
            </w:pPr>
          </w:p>
        </w:tc>
        <w:tc>
          <w:tcPr>
            <w:tcW w:w="1269" w:type="dxa"/>
          </w:tcPr>
          <w:p w14:paraId="56188C31" w14:textId="61B027B6"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4B4D7F9F" w14:textId="233BA259" w:rsidR="00E15AFC" w:rsidRDefault="00E15AFC" w:rsidP="00E15AFC">
            <w:pPr>
              <w:pStyle w:val="NoSpacing"/>
              <w:numPr>
                <w:ilvl w:val="0"/>
                <w:numId w:val="10"/>
              </w:numPr>
              <w:rPr>
                <w:rFonts w:ascii="Arial" w:hAnsi="Arial" w:cs="Arial"/>
                <w:color w:val="636364"/>
              </w:rPr>
            </w:pPr>
            <w:r>
              <w:rPr>
                <w:rFonts w:ascii="Arial" w:hAnsi="Arial" w:cs="Arial"/>
                <w:color w:val="636364"/>
              </w:rPr>
              <w:t>World of Work SoW demonstrates work experience preparation with a focus on health and safety.</w:t>
            </w:r>
          </w:p>
          <w:p w14:paraId="41CFEBE6" w14:textId="1A4DDA55" w:rsidR="006F2AE0" w:rsidRDefault="006F2AE0" w:rsidP="00E15AFC">
            <w:pPr>
              <w:pStyle w:val="NoSpacing"/>
              <w:numPr>
                <w:ilvl w:val="0"/>
                <w:numId w:val="10"/>
              </w:numPr>
              <w:rPr>
                <w:rFonts w:ascii="Arial" w:hAnsi="Arial" w:cs="Arial"/>
                <w:color w:val="636364"/>
              </w:rPr>
            </w:pPr>
            <w:r>
              <w:rPr>
                <w:rFonts w:ascii="Arial" w:hAnsi="Arial" w:cs="Arial"/>
                <w:color w:val="636364"/>
              </w:rPr>
              <w:t>Students are prepared for WEX in PSHE sessions.</w:t>
            </w:r>
          </w:p>
          <w:p w14:paraId="08DBB09A" w14:textId="7F2836B6" w:rsidR="00E15AFC" w:rsidRDefault="00E15AFC" w:rsidP="00E15AFC">
            <w:pPr>
              <w:pStyle w:val="NoSpacing"/>
              <w:numPr>
                <w:ilvl w:val="0"/>
                <w:numId w:val="10"/>
              </w:numPr>
              <w:rPr>
                <w:rFonts w:ascii="Arial" w:hAnsi="Arial" w:cs="Arial"/>
                <w:color w:val="636364"/>
              </w:rPr>
            </w:pPr>
            <w:r>
              <w:rPr>
                <w:rFonts w:ascii="Arial" w:hAnsi="Arial" w:cs="Arial"/>
                <w:color w:val="636364"/>
              </w:rPr>
              <w:t>Students who participated in the virtual WEX experiences emailed the Careers Adviser (NL) with feedback.</w:t>
            </w:r>
          </w:p>
          <w:p w14:paraId="719CAA9A" w14:textId="77808803" w:rsidR="00E15AFC" w:rsidRPr="006F2AE0" w:rsidRDefault="006F2AE0" w:rsidP="00D1624A">
            <w:pPr>
              <w:pStyle w:val="NoSpacing"/>
              <w:numPr>
                <w:ilvl w:val="0"/>
                <w:numId w:val="10"/>
              </w:numPr>
              <w:rPr>
                <w:rFonts w:ascii="Arial" w:hAnsi="Arial" w:cs="Arial"/>
                <w:color w:val="70AD47" w:themeColor="accent6"/>
              </w:rPr>
            </w:pPr>
            <w:r w:rsidRPr="006F2AE0">
              <w:rPr>
                <w:rFonts w:ascii="Arial" w:hAnsi="Arial" w:cs="Arial"/>
                <w:color w:val="636364"/>
              </w:rPr>
              <w:t xml:space="preserve">Following WEX students reflect on their experiences and record their learning on </w:t>
            </w:r>
            <w:proofErr w:type="spellStart"/>
            <w:r w:rsidRPr="006F2AE0">
              <w:rPr>
                <w:rFonts w:ascii="Arial" w:hAnsi="Arial" w:cs="Arial"/>
                <w:color w:val="636364"/>
              </w:rPr>
              <w:t>Unifrog</w:t>
            </w:r>
            <w:proofErr w:type="spellEnd"/>
            <w:r w:rsidRPr="006F2AE0">
              <w:rPr>
                <w:rFonts w:ascii="Arial" w:hAnsi="Arial" w:cs="Arial"/>
                <w:color w:val="636364"/>
              </w:rPr>
              <w:t>.</w:t>
            </w:r>
          </w:p>
          <w:p w14:paraId="06C70C4B" w14:textId="5EDD553B" w:rsidR="00E15AFC" w:rsidRPr="004A23B2" w:rsidRDefault="00E15AFC" w:rsidP="006F2AE0">
            <w:pPr>
              <w:pStyle w:val="NoSpacing"/>
              <w:rPr>
                <w:rFonts w:ascii="Arial" w:hAnsi="Arial" w:cs="Arial"/>
                <w:color w:val="70AD47" w:themeColor="accent6"/>
              </w:rPr>
            </w:pPr>
          </w:p>
        </w:tc>
      </w:tr>
      <w:tr w:rsidR="00E15AFC" w:rsidRPr="005429C6" w14:paraId="354A7C38" w14:textId="77777777" w:rsidTr="00505909">
        <w:tc>
          <w:tcPr>
            <w:tcW w:w="988" w:type="dxa"/>
          </w:tcPr>
          <w:p w14:paraId="3E5DE3EE" w14:textId="59D685E9" w:rsidR="00E15AFC" w:rsidRDefault="00E15AFC" w:rsidP="00E15AFC">
            <w:pPr>
              <w:jc w:val="both"/>
              <w:rPr>
                <w:rFonts w:ascii="Arial" w:hAnsi="Arial" w:cs="Arial"/>
              </w:rPr>
            </w:pPr>
            <w:r>
              <w:rPr>
                <w:rFonts w:ascii="Arial" w:hAnsi="Arial" w:cs="Arial"/>
              </w:rPr>
              <w:t>6.2 (</w:t>
            </w:r>
            <w:proofErr w:type="spellStart"/>
            <w:r>
              <w:rPr>
                <w:rFonts w:ascii="Arial" w:hAnsi="Arial" w:cs="Arial"/>
              </w:rPr>
              <w:t>i</w:t>
            </w:r>
            <w:proofErr w:type="spellEnd"/>
            <w:r>
              <w:rPr>
                <w:rFonts w:ascii="Arial" w:hAnsi="Arial" w:cs="Arial"/>
              </w:rPr>
              <w:t>)</w:t>
            </w:r>
          </w:p>
        </w:tc>
        <w:tc>
          <w:tcPr>
            <w:tcW w:w="3658" w:type="dxa"/>
          </w:tcPr>
          <w:p w14:paraId="2D50BFBC" w14:textId="77777777" w:rsidR="00E15AFC" w:rsidRDefault="00E15AFC" w:rsidP="00E15AFC">
            <w:pPr>
              <w:jc w:val="both"/>
              <w:rPr>
                <w:rFonts w:ascii="Arial" w:hAnsi="Arial" w:cs="Arial"/>
              </w:rPr>
            </w:pPr>
            <w:r>
              <w:rPr>
                <w:rFonts w:ascii="Arial" w:hAnsi="Arial" w:cs="Arial"/>
              </w:rPr>
              <w:t xml:space="preserve">Securing at least one further meaningful experience of a workplace for every student by the </w:t>
            </w:r>
            <w:r>
              <w:rPr>
                <w:rFonts w:ascii="Arial" w:hAnsi="Arial" w:cs="Arial"/>
              </w:rPr>
              <w:lastRenderedPageBreak/>
              <w:t>end of KS5, additional to any part-time jobs they may have.</w:t>
            </w:r>
          </w:p>
          <w:p w14:paraId="32FDEB57" w14:textId="130120B7" w:rsidR="00E15AFC" w:rsidRDefault="00E15AFC" w:rsidP="00E15AFC">
            <w:pPr>
              <w:jc w:val="both"/>
              <w:rPr>
                <w:rFonts w:ascii="Arial" w:hAnsi="Arial" w:cs="Arial"/>
              </w:rPr>
            </w:pPr>
          </w:p>
        </w:tc>
        <w:tc>
          <w:tcPr>
            <w:tcW w:w="1268" w:type="dxa"/>
          </w:tcPr>
          <w:p w14:paraId="523A4631" w14:textId="77777777" w:rsidR="00E15AFC" w:rsidRPr="005429C6" w:rsidRDefault="00E15AFC" w:rsidP="00E15AFC">
            <w:pPr>
              <w:jc w:val="both"/>
              <w:rPr>
                <w:rFonts w:ascii="Arial" w:hAnsi="Arial" w:cs="Arial"/>
              </w:rPr>
            </w:pPr>
          </w:p>
        </w:tc>
        <w:tc>
          <w:tcPr>
            <w:tcW w:w="1272" w:type="dxa"/>
          </w:tcPr>
          <w:p w14:paraId="20A39A9F" w14:textId="77777777" w:rsidR="00E15AFC" w:rsidRPr="005429C6" w:rsidRDefault="00E15AFC" w:rsidP="00E15AFC">
            <w:pPr>
              <w:jc w:val="both"/>
              <w:rPr>
                <w:rFonts w:ascii="Arial" w:hAnsi="Arial" w:cs="Arial"/>
              </w:rPr>
            </w:pPr>
          </w:p>
        </w:tc>
        <w:tc>
          <w:tcPr>
            <w:tcW w:w="1269" w:type="dxa"/>
          </w:tcPr>
          <w:p w14:paraId="3F6F90EA" w14:textId="72CBDD30"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013A43C4" w14:textId="14515E2B" w:rsidR="00E15AFC" w:rsidRDefault="00E15AFC" w:rsidP="00E15AFC">
            <w:pPr>
              <w:pStyle w:val="NoSpacing"/>
              <w:numPr>
                <w:ilvl w:val="0"/>
                <w:numId w:val="15"/>
              </w:numPr>
              <w:rPr>
                <w:rFonts w:ascii="Arial" w:hAnsi="Arial" w:cs="Arial"/>
                <w:color w:val="636364"/>
              </w:rPr>
            </w:pPr>
            <w:r w:rsidRPr="0023033C">
              <w:rPr>
                <w:rFonts w:ascii="Arial" w:hAnsi="Arial" w:cs="Arial"/>
                <w:color w:val="636364"/>
              </w:rPr>
              <w:t xml:space="preserve">During covid, sixth form WEX moved to a two-day Festival of Futures event.  This included virtual sessions and presentations from providers including ASK apprenticeships, UCAS and </w:t>
            </w:r>
            <w:proofErr w:type="spellStart"/>
            <w:r w:rsidRPr="0023033C">
              <w:rPr>
                <w:rFonts w:ascii="Arial" w:hAnsi="Arial" w:cs="Arial"/>
                <w:color w:val="636364"/>
              </w:rPr>
              <w:t>Unifrog</w:t>
            </w:r>
            <w:proofErr w:type="spellEnd"/>
            <w:r w:rsidRPr="0023033C">
              <w:rPr>
                <w:rFonts w:ascii="Arial" w:hAnsi="Arial" w:cs="Arial"/>
                <w:color w:val="636364"/>
              </w:rPr>
              <w:t>.</w:t>
            </w:r>
          </w:p>
          <w:p w14:paraId="1096645A" w14:textId="75A5697F" w:rsidR="00E15AFC" w:rsidRPr="00856B39" w:rsidRDefault="00E15AFC" w:rsidP="00E15AFC">
            <w:pPr>
              <w:pStyle w:val="NoSpacing"/>
              <w:numPr>
                <w:ilvl w:val="0"/>
                <w:numId w:val="15"/>
              </w:numPr>
              <w:rPr>
                <w:rFonts w:ascii="Arial" w:hAnsi="Arial" w:cs="Arial"/>
                <w:color w:val="636364"/>
              </w:rPr>
            </w:pPr>
            <w:proofErr w:type="gramStart"/>
            <w:r>
              <w:rPr>
                <w:rFonts w:ascii="Arial" w:hAnsi="Arial" w:cs="Arial"/>
                <w:color w:val="636364"/>
              </w:rPr>
              <w:lastRenderedPageBreak/>
              <w:t>Also</w:t>
            </w:r>
            <w:proofErr w:type="gramEnd"/>
            <w:r>
              <w:rPr>
                <w:rFonts w:ascii="Arial" w:hAnsi="Arial" w:cs="Arial"/>
                <w:color w:val="636364"/>
              </w:rPr>
              <w:t xml:space="preserve"> during Covid, a full week of virtual WEX was incorporated into the virtual careers week.  The Careers Adviser (NL) emailed all students in Y12 and Y13 with links to </w:t>
            </w:r>
            <w:proofErr w:type="spellStart"/>
            <w:r>
              <w:rPr>
                <w:rFonts w:ascii="Arial" w:hAnsi="Arial" w:cs="Arial"/>
                <w:color w:val="636364"/>
              </w:rPr>
              <w:t>SpringPod</w:t>
            </w:r>
            <w:proofErr w:type="spellEnd"/>
            <w:r>
              <w:rPr>
                <w:rFonts w:ascii="Arial" w:hAnsi="Arial" w:cs="Arial"/>
                <w:color w:val="636364"/>
              </w:rPr>
              <w:t xml:space="preserve">, </w:t>
            </w:r>
            <w:proofErr w:type="spellStart"/>
            <w:r>
              <w:rPr>
                <w:rFonts w:ascii="Arial" w:hAnsi="Arial" w:cs="Arial"/>
                <w:color w:val="636364"/>
              </w:rPr>
              <w:t>FutureLearn</w:t>
            </w:r>
            <w:proofErr w:type="spellEnd"/>
            <w:r>
              <w:rPr>
                <w:rFonts w:ascii="Arial" w:hAnsi="Arial" w:cs="Arial"/>
                <w:color w:val="636364"/>
              </w:rPr>
              <w:t xml:space="preserve"> and other paid providers including </w:t>
            </w:r>
            <w:proofErr w:type="spellStart"/>
            <w:r>
              <w:rPr>
                <w:rFonts w:ascii="Arial" w:hAnsi="Arial" w:cs="Arial"/>
                <w:color w:val="636364"/>
              </w:rPr>
              <w:t>InvestIN</w:t>
            </w:r>
            <w:proofErr w:type="spellEnd"/>
            <w:r>
              <w:rPr>
                <w:rFonts w:ascii="Arial" w:hAnsi="Arial" w:cs="Arial"/>
                <w:color w:val="636364"/>
              </w:rPr>
              <w:t>.</w:t>
            </w:r>
          </w:p>
          <w:p w14:paraId="2C30E42E" w14:textId="548B4EB6" w:rsidR="00E15AFC" w:rsidRDefault="00E15AFC" w:rsidP="00E15AFC">
            <w:pPr>
              <w:pStyle w:val="NoSpacing"/>
              <w:numPr>
                <w:ilvl w:val="0"/>
                <w:numId w:val="15"/>
              </w:numPr>
              <w:rPr>
                <w:rFonts w:ascii="Arial" w:hAnsi="Arial" w:cs="Arial"/>
                <w:color w:val="636364"/>
              </w:rPr>
            </w:pPr>
            <w:r w:rsidRPr="0023033C">
              <w:rPr>
                <w:rFonts w:ascii="Arial" w:hAnsi="Arial" w:cs="Arial"/>
                <w:color w:val="636364"/>
              </w:rPr>
              <w:t xml:space="preserve">Virtual courtroom WEX for students interested in a career in </w:t>
            </w:r>
            <w:r>
              <w:rPr>
                <w:rFonts w:ascii="Arial" w:hAnsi="Arial" w:cs="Arial"/>
                <w:color w:val="636364"/>
              </w:rPr>
              <w:t>L</w:t>
            </w:r>
            <w:r w:rsidRPr="0023033C">
              <w:rPr>
                <w:rFonts w:ascii="Arial" w:hAnsi="Arial" w:cs="Arial"/>
                <w:color w:val="636364"/>
              </w:rPr>
              <w:t>aw.</w:t>
            </w:r>
          </w:p>
          <w:p w14:paraId="55527DC0" w14:textId="77777777" w:rsidR="00E15AFC" w:rsidRDefault="00E15AFC" w:rsidP="00E15AFC">
            <w:pPr>
              <w:pStyle w:val="NoSpacing"/>
              <w:numPr>
                <w:ilvl w:val="0"/>
                <w:numId w:val="15"/>
              </w:numPr>
              <w:rPr>
                <w:rFonts w:ascii="Arial" w:hAnsi="Arial" w:cs="Arial"/>
                <w:color w:val="636364"/>
              </w:rPr>
            </w:pPr>
            <w:r>
              <w:rPr>
                <w:rFonts w:ascii="Arial" w:hAnsi="Arial" w:cs="Arial"/>
                <w:color w:val="636364"/>
              </w:rPr>
              <w:t>Visit to Staffordshire University for Forensic Science students to undertake crime scene processing.</w:t>
            </w:r>
          </w:p>
          <w:p w14:paraId="39EA052B" w14:textId="69CE8657" w:rsidR="00E15AFC" w:rsidRPr="0023033C" w:rsidRDefault="00E15AFC" w:rsidP="00E15AFC">
            <w:pPr>
              <w:pStyle w:val="NoSpacing"/>
              <w:numPr>
                <w:ilvl w:val="0"/>
                <w:numId w:val="15"/>
              </w:numPr>
              <w:rPr>
                <w:rFonts w:ascii="Arial" w:hAnsi="Arial" w:cs="Arial"/>
                <w:color w:val="636364"/>
              </w:rPr>
            </w:pPr>
            <w:r>
              <w:rPr>
                <w:rFonts w:ascii="Arial" w:hAnsi="Arial" w:cs="Arial"/>
                <w:color w:val="636364"/>
              </w:rPr>
              <w:t>HE visits and workshops for Physics and Forensic Science students to explore laboratory-based careers.</w:t>
            </w:r>
          </w:p>
          <w:p w14:paraId="16247227" w14:textId="67F93D49" w:rsidR="00E15AFC" w:rsidRDefault="00E15AFC" w:rsidP="00E15AFC">
            <w:pPr>
              <w:pStyle w:val="NoSpacing"/>
              <w:numPr>
                <w:ilvl w:val="0"/>
                <w:numId w:val="15"/>
              </w:numPr>
              <w:rPr>
                <w:rFonts w:ascii="Arial" w:hAnsi="Arial" w:cs="Arial"/>
                <w:color w:val="636364"/>
              </w:rPr>
            </w:pPr>
            <w:r w:rsidRPr="0023033C">
              <w:rPr>
                <w:rFonts w:ascii="Arial" w:hAnsi="Arial" w:cs="Arial"/>
                <w:color w:val="636364"/>
              </w:rPr>
              <w:t>2022 has seen the return of in-person WEX for Y12 in June.</w:t>
            </w:r>
          </w:p>
          <w:p w14:paraId="5FB11274" w14:textId="24A4B77B" w:rsidR="00525A1E" w:rsidRPr="0023033C" w:rsidRDefault="00525A1E" w:rsidP="00E15AFC">
            <w:pPr>
              <w:pStyle w:val="NoSpacing"/>
              <w:numPr>
                <w:ilvl w:val="0"/>
                <w:numId w:val="15"/>
              </w:numPr>
              <w:rPr>
                <w:rFonts w:ascii="Arial" w:hAnsi="Arial" w:cs="Arial"/>
                <w:color w:val="636364"/>
              </w:rPr>
            </w:pPr>
            <w:r>
              <w:rPr>
                <w:rFonts w:ascii="Arial" w:hAnsi="Arial" w:cs="Arial"/>
                <w:color w:val="636364"/>
              </w:rPr>
              <w:t>Student Focus group stated they can access all the help and information they need from tutors to plan and secure meaningful WEX encounters.</w:t>
            </w:r>
          </w:p>
          <w:p w14:paraId="361741F7" w14:textId="2DE8ADED" w:rsidR="00E15AFC" w:rsidRPr="008F5518" w:rsidRDefault="00E15AFC" w:rsidP="00E15AFC">
            <w:pPr>
              <w:pStyle w:val="NoSpacing"/>
              <w:rPr>
                <w:rFonts w:ascii="Arial" w:hAnsi="Arial" w:cs="Arial"/>
                <w:color w:val="636364"/>
              </w:rPr>
            </w:pPr>
          </w:p>
        </w:tc>
      </w:tr>
      <w:tr w:rsidR="00E15AFC" w:rsidRPr="005429C6" w14:paraId="6ADF3602" w14:textId="77777777" w:rsidTr="00505909">
        <w:tc>
          <w:tcPr>
            <w:tcW w:w="988" w:type="dxa"/>
          </w:tcPr>
          <w:p w14:paraId="532060AE" w14:textId="25F44CED" w:rsidR="00E15AFC" w:rsidRDefault="00E15AFC" w:rsidP="00E15AFC">
            <w:pPr>
              <w:jc w:val="both"/>
              <w:rPr>
                <w:rFonts w:ascii="Arial" w:hAnsi="Arial" w:cs="Arial"/>
              </w:rPr>
            </w:pPr>
            <w:r>
              <w:rPr>
                <w:rFonts w:ascii="Arial" w:hAnsi="Arial" w:cs="Arial"/>
              </w:rPr>
              <w:lastRenderedPageBreak/>
              <w:t>6.2 (ii)</w:t>
            </w:r>
          </w:p>
        </w:tc>
        <w:tc>
          <w:tcPr>
            <w:tcW w:w="3658" w:type="dxa"/>
          </w:tcPr>
          <w:p w14:paraId="1622B180" w14:textId="77777777" w:rsidR="00E15AFC" w:rsidRDefault="00E15AFC" w:rsidP="00E15AFC">
            <w:pPr>
              <w:jc w:val="both"/>
              <w:rPr>
                <w:rFonts w:ascii="Arial" w:hAnsi="Arial" w:cs="Arial"/>
              </w:rPr>
            </w:pPr>
            <w:r>
              <w:rPr>
                <w:rFonts w:ascii="Arial" w:hAnsi="Arial" w:cs="Arial"/>
              </w:rPr>
              <w:t>Ensuring that evidence affirms that the experience(s) has clear learning objectives and that career-related learning outcomes are measured and understood by students and key stakeholders.</w:t>
            </w:r>
          </w:p>
          <w:p w14:paraId="1C29CDE0" w14:textId="04AA58F0" w:rsidR="00E15AFC" w:rsidRDefault="00E15AFC" w:rsidP="00E15AFC">
            <w:pPr>
              <w:jc w:val="both"/>
              <w:rPr>
                <w:rFonts w:ascii="Arial" w:hAnsi="Arial" w:cs="Arial"/>
              </w:rPr>
            </w:pPr>
          </w:p>
        </w:tc>
        <w:tc>
          <w:tcPr>
            <w:tcW w:w="1268" w:type="dxa"/>
          </w:tcPr>
          <w:p w14:paraId="0ACBDBFA" w14:textId="77777777" w:rsidR="00E15AFC" w:rsidRPr="005429C6" w:rsidRDefault="00E15AFC" w:rsidP="00E15AFC">
            <w:pPr>
              <w:jc w:val="both"/>
              <w:rPr>
                <w:rFonts w:ascii="Arial" w:hAnsi="Arial" w:cs="Arial"/>
              </w:rPr>
            </w:pPr>
          </w:p>
        </w:tc>
        <w:tc>
          <w:tcPr>
            <w:tcW w:w="1272" w:type="dxa"/>
          </w:tcPr>
          <w:p w14:paraId="49C2B1E1" w14:textId="77777777" w:rsidR="00E15AFC" w:rsidRPr="005429C6" w:rsidRDefault="00E15AFC" w:rsidP="00E15AFC">
            <w:pPr>
              <w:jc w:val="both"/>
              <w:rPr>
                <w:rFonts w:ascii="Arial" w:hAnsi="Arial" w:cs="Arial"/>
              </w:rPr>
            </w:pPr>
          </w:p>
        </w:tc>
        <w:tc>
          <w:tcPr>
            <w:tcW w:w="1269" w:type="dxa"/>
          </w:tcPr>
          <w:p w14:paraId="4D2ED716" w14:textId="11F174B9"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69FB4092" w14:textId="5FDB3784" w:rsidR="00E15AFC" w:rsidRDefault="00E15AFC" w:rsidP="00E15AFC">
            <w:pPr>
              <w:pStyle w:val="NoSpacing"/>
              <w:numPr>
                <w:ilvl w:val="0"/>
                <w:numId w:val="21"/>
              </w:numPr>
              <w:rPr>
                <w:rFonts w:ascii="Arial" w:hAnsi="Arial" w:cs="Arial"/>
                <w:color w:val="636364"/>
              </w:rPr>
            </w:pPr>
            <w:r>
              <w:rPr>
                <w:rFonts w:ascii="Arial" w:hAnsi="Arial" w:cs="Arial"/>
                <w:color w:val="636364"/>
              </w:rPr>
              <w:t xml:space="preserve">Students use PSHE morning in May to search for potential careers, apprenticeships or HE courses to look at linked WEX placements. </w:t>
            </w:r>
          </w:p>
          <w:p w14:paraId="77EDB717" w14:textId="4ABA139D" w:rsidR="00E15AFC" w:rsidRPr="00856B39" w:rsidRDefault="00E15AFC" w:rsidP="00E15AFC">
            <w:pPr>
              <w:pStyle w:val="NoSpacing"/>
              <w:numPr>
                <w:ilvl w:val="0"/>
                <w:numId w:val="21"/>
              </w:numPr>
              <w:rPr>
                <w:rFonts w:ascii="Arial" w:hAnsi="Arial" w:cs="Arial"/>
                <w:color w:val="636364"/>
              </w:rPr>
            </w:pPr>
            <w:r>
              <w:rPr>
                <w:rFonts w:ascii="Arial" w:hAnsi="Arial" w:cs="Arial"/>
                <w:color w:val="636364"/>
              </w:rPr>
              <w:t>Students who participated in the virtual WEX experiences emailed the Careers Adviser (NL) with feedback.</w:t>
            </w:r>
          </w:p>
          <w:p w14:paraId="0B155ECA" w14:textId="1DDE0890" w:rsidR="00E15AFC" w:rsidRDefault="00E15AFC" w:rsidP="00E15AFC">
            <w:pPr>
              <w:pStyle w:val="NoSpacing"/>
              <w:numPr>
                <w:ilvl w:val="0"/>
                <w:numId w:val="21"/>
              </w:numPr>
              <w:rPr>
                <w:rFonts w:ascii="Arial" w:hAnsi="Arial" w:cs="Arial"/>
                <w:color w:val="636364"/>
              </w:rPr>
            </w:pPr>
            <w:r>
              <w:rPr>
                <w:rFonts w:ascii="Arial" w:hAnsi="Arial" w:cs="Arial"/>
                <w:color w:val="636364"/>
              </w:rPr>
              <w:t>Festival of Futures and Preparing for the World of Work speaker sessions help students plan and prepare for their WEX week.</w:t>
            </w:r>
          </w:p>
          <w:p w14:paraId="1E85D706" w14:textId="48762BA5" w:rsidR="00E15AFC" w:rsidRDefault="00E15AFC" w:rsidP="00E15AFC">
            <w:pPr>
              <w:pStyle w:val="NoSpacing"/>
              <w:numPr>
                <w:ilvl w:val="0"/>
                <w:numId w:val="21"/>
              </w:numPr>
              <w:rPr>
                <w:rFonts w:ascii="Arial" w:hAnsi="Arial" w:cs="Arial"/>
                <w:color w:val="636364"/>
              </w:rPr>
            </w:pPr>
            <w:r>
              <w:rPr>
                <w:rFonts w:ascii="Arial" w:hAnsi="Arial" w:cs="Arial"/>
                <w:color w:val="636364"/>
              </w:rPr>
              <w:t xml:space="preserve">Two Y12 assemblies on WEX and how to use the </w:t>
            </w:r>
            <w:proofErr w:type="spellStart"/>
            <w:r>
              <w:rPr>
                <w:rFonts w:ascii="Arial" w:hAnsi="Arial" w:cs="Arial"/>
                <w:color w:val="636364"/>
              </w:rPr>
              <w:t>Unifrog</w:t>
            </w:r>
            <w:proofErr w:type="spellEnd"/>
            <w:r>
              <w:rPr>
                <w:rFonts w:ascii="Arial" w:hAnsi="Arial" w:cs="Arial"/>
                <w:color w:val="636364"/>
              </w:rPr>
              <w:t xml:space="preserve"> placement tool.</w:t>
            </w:r>
          </w:p>
          <w:p w14:paraId="6717FB5B" w14:textId="77777777" w:rsidR="00E15AFC" w:rsidRDefault="00E15AFC" w:rsidP="00E15AFC">
            <w:pPr>
              <w:pStyle w:val="NoSpacing"/>
              <w:numPr>
                <w:ilvl w:val="0"/>
                <w:numId w:val="21"/>
              </w:numPr>
              <w:rPr>
                <w:rFonts w:ascii="Arial" w:hAnsi="Arial" w:cs="Arial"/>
                <w:color w:val="636364"/>
              </w:rPr>
            </w:pPr>
            <w:r>
              <w:rPr>
                <w:rFonts w:ascii="Arial" w:hAnsi="Arial" w:cs="Arial"/>
                <w:color w:val="636364"/>
              </w:rPr>
              <w:t xml:space="preserve">Review week following WEX placement.  Learning is recorded on </w:t>
            </w:r>
            <w:proofErr w:type="spellStart"/>
            <w:r>
              <w:rPr>
                <w:rFonts w:ascii="Arial" w:hAnsi="Arial" w:cs="Arial"/>
                <w:color w:val="636364"/>
              </w:rPr>
              <w:t>Unifrog</w:t>
            </w:r>
            <w:proofErr w:type="spellEnd"/>
            <w:r>
              <w:rPr>
                <w:rFonts w:ascii="Arial" w:hAnsi="Arial" w:cs="Arial"/>
                <w:color w:val="636364"/>
              </w:rPr>
              <w:t>.</w:t>
            </w:r>
          </w:p>
          <w:p w14:paraId="18FE325F" w14:textId="030EBA91" w:rsidR="00E15AFC" w:rsidRPr="008F5518" w:rsidRDefault="00E15AFC" w:rsidP="00E15AFC">
            <w:pPr>
              <w:pStyle w:val="NoSpacing"/>
              <w:ind w:left="720"/>
              <w:rPr>
                <w:rFonts w:ascii="Arial" w:hAnsi="Arial" w:cs="Arial"/>
                <w:color w:val="636364"/>
              </w:rPr>
            </w:pPr>
          </w:p>
        </w:tc>
      </w:tr>
    </w:tbl>
    <w:p w14:paraId="3F141405" w14:textId="4C004BD3" w:rsidR="00FB0237" w:rsidRPr="009C5E6B" w:rsidRDefault="00FB0237" w:rsidP="00215A37">
      <w:pPr>
        <w:pStyle w:val="NoSpacing"/>
        <w:rPr>
          <w:rFonts w:ascii="Arial" w:hAnsi="Arial" w:cs="Arial"/>
        </w:rPr>
      </w:pPr>
    </w:p>
    <w:p w14:paraId="48AF5416" w14:textId="08FA9E77" w:rsidR="002822FC" w:rsidRDefault="002822FC" w:rsidP="00C501C7">
      <w:pPr>
        <w:pStyle w:val="NoSpacing"/>
        <w:rPr>
          <w:rFonts w:ascii="Arial" w:hAnsi="Arial" w:cs="Arial"/>
          <w:b/>
          <w:sz w:val="24"/>
          <w:szCs w:val="24"/>
        </w:rPr>
      </w:pPr>
    </w:p>
    <w:p w14:paraId="119DEBB6" w14:textId="72686C99" w:rsidR="00D64BC2" w:rsidRDefault="00D64BC2" w:rsidP="00C501C7">
      <w:pPr>
        <w:pStyle w:val="NoSpacing"/>
        <w:rPr>
          <w:rFonts w:ascii="Arial" w:hAnsi="Arial" w:cs="Arial"/>
          <w:b/>
          <w:sz w:val="24"/>
          <w:szCs w:val="24"/>
        </w:rPr>
      </w:pPr>
    </w:p>
    <w:p w14:paraId="2B1B0E5D" w14:textId="4802C519" w:rsidR="00D64BC2" w:rsidRDefault="00D64BC2" w:rsidP="00C501C7">
      <w:pPr>
        <w:pStyle w:val="NoSpacing"/>
        <w:rPr>
          <w:rFonts w:ascii="Arial" w:hAnsi="Arial" w:cs="Arial"/>
          <w:b/>
          <w:sz w:val="24"/>
          <w:szCs w:val="24"/>
        </w:rPr>
      </w:pPr>
    </w:p>
    <w:p w14:paraId="2D503C94" w14:textId="77777777" w:rsidR="00D64BC2" w:rsidRDefault="00D64BC2" w:rsidP="00C501C7">
      <w:pPr>
        <w:pStyle w:val="NoSpacing"/>
        <w:rPr>
          <w:rFonts w:ascii="Arial" w:hAnsi="Arial" w:cs="Arial"/>
          <w:b/>
          <w:sz w:val="24"/>
          <w:szCs w:val="24"/>
        </w:rPr>
      </w:pPr>
    </w:p>
    <w:p w14:paraId="4269ACB4" w14:textId="47EC6620" w:rsidR="00C501C7" w:rsidRDefault="00716E4A" w:rsidP="00716E4A">
      <w:pPr>
        <w:pStyle w:val="Heading3"/>
      </w:pPr>
      <w:r w:rsidRPr="00585A30">
        <w:lastRenderedPageBreak/>
        <w:t xml:space="preserve">Quality </w:t>
      </w:r>
      <w:r>
        <w:t>Award</w:t>
      </w:r>
      <w:r w:rsidRPr="00585A30">
        <w:t xml:space="preserve"> Objective </w:t>
      </w:r>
      <w:r>
        <w:t>7: Encounters with further and higher education</w:t>
      </w:r>
    </w:p>
    <w:p w14:paraId="5316B676" w14:textId="77777777" w:rsidR="009C5E6B" w:rsidRPr="009C5E6B" w:rsidRDefault="009C5E6B" w:rsidP="009C5E6B">
      <w:pPr>
        <w:pStyle w:val="NoSpacing"/>
        <w:rPr>
          <w:rFonts w:ascii="Arial" w:hAnsi="Arial" w:cs="Arial"/>
        </w:rPr>
      </w:pPr>
    </w:p>
    <w:tbl>
      <w:tblPr>
        <w:tblStyle w:val="TableGrid"/>
        <w:tblW w:w="15446" w:type="dxa"/>
        <w:tblLook w:val="04A0" w:firstRow="1" w:lastRow="0" w:firstColumn="1" w:lastColumn="0" w:noHBand="0" w:noVBand="1"/>
      </w:tblPr>
      <w:tblGrid>
        <w:gridCol w:w="2263"/>
        <w:gridCol w:w="13183"/>
      </w:tblGrid>
      <w:tr w:rsidR="0089148A" w:rsidRPr="005429C6" w14:paraId="67F43BC5" w14:textId="77777777" w:rsidTr="002D1654">
        <w:tc>
          <w:tcPr>
            <w:tcW w:w="2263" w:type="dxa"/>
          </w:tcPr>
          <w:p w14:paraId="3B0490AC" w14:textId="77777777" w:rsidR="0089148A" w:rsidRPr="00DF30EC" w:rsidRDefault="0089148A" w:rsidP="002D1654">
            <w:pPr>
              <w:pStyle w:val="NoSpacing"/>
              <w:rPr>
                <w:rFonts w:ascii="Arial" w:hAnsi="Arial" w:cs="Arial"/>
                <w:b/>
                <w:color w:val="E74D15"/>
                <w:sz w:val="24"/>
                <w:szCs w:val="24"/>
              </w:rPr>
            </w:pPr>
            <w:r>
              <w:rPr>
                <w:rFonts w:ascii="Arial" w:hAnsi="Arial" w:cs="Arial"/>
                <w:b/>
                <w:color w:val="E74D15"/>
                <w:sz w:val="24"/>
                <w:szCs w:val="24"/>
              </w:rPr>
              <w:t>Judgement</w:t>
            </w:r>
          </w:p>
        </w:tc>
        <w:tc>
          <w:tcPr>
            <w:tcW w:w="13183" w:type="dxa"/>
          </w:tcPr>
          <w:p w14:paraId="3BE9B808" w14:textId="77777777" w:rsidR="0084346F" w:rsidRPr="0084346F" w:rsidRDefault="0084346F" w:rsidP="0084346F">
            <w:pPr>
              <w:pStyle w:val="NoSpacing"/>
              <w:rPr>
                <w:rFonts w:ascii="Arial" w:hAnsi="Arial" w:cs="Arial"/>
                <w:b/>
                <w:bCs/>
                <w:color w:val="646363"/>
                <w:sz w:val="24"/>
                <w:szCs w:val="24"/>
              </w:rPr>
            </w:pPr>
            <w:r>
              <w:rPr>
                <w:rFonts w:ascii="Arial" w:hAnsi="Arial" w:cs="Arial"/>
                <w:b/>
                <w:bCs/>
                <w:color w:val="646363"/>
                <w:sz w:val="24"/>
                <w:szCs w:val="24"/>
              </w:rPr>
              <w:t>Fully meeting the Standard</w:t>
            </w:r>
          </w:p>
          <w:p w14:paraId="570EA59C" w14:textId="77777777" w:rsidR="0089148A" w:rsidRPr="005429C6" w:rsidRDefault="0089148A" w:rsidP="002D1654">
            <w:pPr>
              <w:pStyle w:val="NoSpacing"/>
              <w:rPr>
                <w:rFonts w:ascii="Arial" w:hAnsi="Arial" w:cs="Arial"/>
              </w:rPr>
            </w:pPr>
          </w:p>
        </w:tc>
      </w:tr>
    </w:tbl>
    <w:p w14:paraId="35EA4B72" w14:textId="77777777" w:rsidR="0089148A" w:rsidRDefault="0089148A" w:rsidP="00C501C7">
      <w:pPr>
        <w:pStyle w:val="NoSpacing"/>
      </w:pPr>
    </w:p>
    <w:tbl>
      <w:tblPr>
        <w:tblStyle w:val="TableGrid"/>
        <w:tblW w:w="0" w:type="auto"/>
        <w:tblLook w:val="04A0" w:firstRow="1" w:lastRow="0" w:firstColumn="1" w:lastColumn="0" w:noHBand="0" w:noVBand="1"/>
      </w:tblPr>
      <w:tblGrid>
        <w:gridCol w:w="2263"/>
        <w:gridCol w:w="13041"/>
      </w:tblGrid>
      <w:tr w:rsidR="00C501C7" w14:paraId="73C49F47" w14:textId="77777777" w:rsidTr="005F2365">
        <w:tc>
          <w:tcPr>
            <w:tcW w:w="2263" w:type="dxa"/>
          </w:tcPr>
          <w:p w14:paraId="50107DE8" w14:textId="77777777" w:rsidR="00C501C7" w:rsidRPr="001625A5" w:rsidRDefault="00C501C7" w:rsidP="00C501C7">
            <w:pPr>
              <w:pStyle w:val="NoSpacing"/>
              <w:rPr>
                <w:rFonts w:ascii="Arial" w:hAnsi="Arial" w:cs="Arial"/>
                <w:b/>
                <w:sz w:val="24"/>
                <w:szCs w:val="24"/>
              </w:rPr>
            </w:pPr>
            <w:r w:rsidRPr="001625A5">
              <w:rPr>
                <w:rFonts w:ascii="Arial" w:hAnsi="Arial" w:cs="Arial"/>
                <w:b/>
                <w:color w:val="E74D15"/>
                <w:sz w:val="24"/>
                <w:szCs w:val="24"/>
              </w:rPr>
              <w:t xml:space="preserve">Action </w:t>
            </w:r>
          </w:p>
        </w:tc>
        <w:tc>
          <w:tcPr>
            <w:tcW w:w="13041" w:type="dxa"/>
          </w:tcPr>
          <w:p w14:paraId="357734ED" w14:textId="77777777" w:rsidR="0084346F" w:rsidRPr="00024CCE" w:rsidRDefault="0084346F" w:rsidP="0084346F">
            <w:pPr>
              <w:pStyle w:val="NoSpacing"/>
              <w:rPr>
                <w:rFonts w:ascii="Arial" w:hAnsi="Arial" w:cs="Arial"/>
                <w:color w:val="646363"/>
                <w:sz w:val="24"/>
                <w:szCs w:val="24"/>
              </w:rPr>
            </w:pPr>
            <w:r>
              <w:rPr>
                <w:rFonts w:ascii="Arial" w:hAnsi="Arial" w:cs="Arial"/>
                <w:color w:val="646363"/>
                <w:sz w:val="24"/>
                <w:szCs w:val="24"/>
              </w:rPr>
              <w:t>None required</w:t>
            </w:r>
          </w:p>
          <w:p w14:paraId="0E9B381E" w14:textId="77777777" w:rsidR="00C501C7" w:rsidRPr="00FB0237" w:rsidRDefault="00C501C7" w:rsidP="00C501C7">
            <w:pPr>
              <w:pStyle w:val="NoSpacing"/>
              <w:rPr>
                <w:rFonts w:ascii="Arial" w:hAnsi="Arial" w:cs="Arial"/>
              </w:rPr>
            </w:pPr>
          </w:p>
        </w:tc>
      </w:tr>
    </w:tbl>
    <w:p w14:paraId="591F5277" w14:textId="77777777" w:rsidR="00C501C7" w:rsidRDefault="00C501C7" w:rsidP="001625A5">
      <w:pPr>
        <w:pStyle w:val="NoSpacing"/>
      </w:pPr>
    </w:p>
    <w:tbl>
      <w:tblPr>
        <w:tblStyle w:val="TableGrid"/>
        <w:tblW w:w="0" w:type="auto"/>
        <w:tblLook w:val="04A0" w:firstRow="1" w:lastRow="0" w:firstColumn="1" w:lastColumn="0" w:noHBand="0" w:noVBand="1"/>
      </w:tblPr>
      <w:tblGrid>
        <w:gridCol w:w="2263"/>
        <w:gridCol w:w="13041"/>
      </w:tblGrid>
      <w:tr w:rsidR="00C501C7" w14:paraId="3890CE15" w14:textId="77777777" w:rsidTr="005F2365">
        <w:tc>
          <w:tcPr>
            <w:tcW w:w="2263" w:type="dxa"/>
          </w:tcPr>
          <w:p w14:paraId="21AB79D2" w14:textId="77777777" w:rsidR="00C501C7" w:rsidRPr="001625A5" w:rsidRDefault="00C501C7" w:rsidP="00505909">
            <w:pPr>
              <w:jc w:val="both"/>
              <w:rPr>
                <w:rFonts w:ascii="Arial" w:hAnsi="Arial" w:cs="Arial"/>
                <w:b/>
                <w:sz w:val="24"/>
                <w:szCs w:val="24"/>
              </w:rPr>
            </w:pPr>
            <w:r w:rsidRPr="001625A5">
              <w:rPr>
                <w:rFonts w:ascii="Arial" w:hAnsi="Arial" w:cs="Arial"/>
                <w:b/>
                <w:color w:val="E74D15"/>
                <w:sz w:val="24"/>
                <w:szCs w:val="24"/>
              </w:rPr>
              <w:t>Recommendation</w:t>
            </w:r>
          </w:p>
        </w:tc>
        <w:tc>
          <w:tcPr>
            <w:tcW w:w="13041" w:type="dxa"/>
          </w:tcPr>
          <w:p w14:paraId="712725AF" w14:textId="77777777" w:rsidR="005F2365" w:rsidRDefault="00F31C6A" w:rsidP="00F31C6A">
            <w:pPr>
              <w:pStyle w:val="Bulletsspaced"/>
              <w:numPr>
                <w:ilvl w:val="0"/>
                <w:numId w:val="0"/>
              </w:numPr>
            </w:pPr>
            <w:r>
              <w:t>None required</w:t>
            </w:r>
          </w:p>
          <w:p w14:paraId="37EDCAFB" w14:textId="61A0CEB7" w:rsidR="00F31C6A" w:rsidRPr="00FD3C7F" w:rsidRDefault="00F31C6A" w:rsidP="00F31C6A">
            <w:pPr>
              <w:pStyle w:val="Bulletsspaced"/>
              <w:numPr>
                <w:ilvl w:val="0"/>
                <w:numId w:val="0"/>
              </w:numPr>
            </w:pPr>
          </w:p>
        </w:tc>
      </w:tr>
    </w:tbl>
    <w:p w14:paraId="263EDFBC" w14:textId="77777777" w:rsidR="00C501C7" w:rsidRPr="00FD3C7F" w:rsidRDefault="00C501C7" w:rsidP="00FD3C7F">
      <w:pPr>
        <w:pStyle w:val="NoSpacing"/>
        <w:rPr>
          <w:rFonts w:ascii="Arial" w:hAnsi="Arial" w:cs="Arial"/>
        </w:rPr>
      </w:pPr>
    </w:p>
    <w:tbl>
      <w:tblPr>
        <w:tblStyle w:val="TableGrid"/>
        <w:tblW w:w="0" w:type="auto"/>
        <w:tblLook w:val="04A0" w:firstRow="1" w:lastRow="0" w:firstColumn="1" w:lastColumn="0" w:noHBand="0" w:noVBand="1"/>
      </w:tblPr>
      <w:tblGrid>
        <w:gridCol w:w="988"/>
        <w:gridCol w:w="3658"/>
        <w:gridCol w:w="1268"/>
        <w:gridCol w:w="1272"/>
        <w:gridCol w:w="1269"/>
        <w:gridCol w:w="6933"/>
      </w:tblGrid>
      <w:tr w:rsidR="00C501C7" w:rsidRPr="005429C6" w14:paraId="068C3BA2" w14:textId="77777777" w:rsidTr="00505909">
        <w:tc>
          <w:tcPr>
            <w:tcW w:w="988" w:type="dxa"/>
          </w:tcPr>
          <w:p w14:paraId="5519FC8C" w14:textId="344E2D0E" w:rsidR="00C501C7" w:rsidRPr="005429C6" w:rsidRDefault="00C501C7" w:rsidP="00505909">
            <w:pPr>
              <w:jc w:val="both"/>
              <w:rPr>
                <w:rFonts w:ascii="Arial" w:hAnsi="Arial" w:cs="Arial"/>
              </w:rPr>
            </w:pPr>
            <w:r w:rsidRPr="005429C6">
              <w:rPr>
                <w:rFonts w:ascii="Arial" w:hAnsi="Arial" w:cs="Arial"/>
              </w:rPr>
              <w:t>C</w:t>
            </w:r>
            <w:r w:rsidR="00663282">
              <w:rPr>
                <w:rFonts w:ascii="Arial" w:hAnsi="Arial" w:cs="Arial"/>
              </w:rPr>
              <w:t>riteria</w:t>
            </w:r>
          </w:p>
        </w:tc>
        <w:tc>
          <w:tcPr>
            <w:tcW w:w="3658" w:type="dxa"/>
          </w:tcPr>
          <w:p w14:paraId="60FA6B1D" w14:textId="77777777" w:rsidR="00C501C7" w:rsidRPr="005429C6" w:rsidRDefault="00C501C7" w:rsidP="00505909">
            <w:pPr>
              <w:jc w:val="both"/>
              <w:rPr>
                <w:rFonts w:ascii="Arial" w:hAnsi="Arial" w:cs="Arial"/>
              </w:rPr>
            </w:pPr>
            <w:r w:rsidRPr="005429C6">
              <w:rPr>
                <w:rFonts w:ascii="Arial" w:hAnsi="Arial" w:cs="Arial"/>
              </w:rPr>
              <w:t>Description</w:t>
            </w:r>
          </w:p>
        </w:tc>
        <w:tc>
          <w:tcPr>
            <w:tcW w:w="1268" w:type="dxa"/>
          </w:tcPr>
          <w:p w14:paraId="01EC12BA" w14:textId="77777777" w:rsidR="00C501C7" w:rsidRPr="005429C6" w:rsidRDefault="00C501C7" w:rsidP="00505909">
            <w:pPr>
              <w:jc w:val="both"/>
              <w:rPr>
                <w:rFonts w:ascii="Arial" w:hAnsi="Arial" w:cs="Arial"/>
              </w:rPr>
            </w:pPr>
            <w:r w:rsidRPr="005429C6">
              <w:rPr>
                <w:rFonts w:ascii="Arial" w:hAnsi="Arial" w:cs="Arial"/>
              </w:rPr>
              <w:t xml:space="preserve">Insufficient </w:t>
            </w:r>
          </w:p>
          <w:p w14:paraId="58971F38" w14:textId="77777777" w:rsidR="00C501C7" w:rsidRPr="005429C6" w:rsidRDefault="00C501C7" w:rsidP="00505909">
            <w:pPr>
              <w:jc w:val="both"/>
              <w:rPr>
                <w:rFonts w:ascii="Arial" w:hAnsi="Arial" w:cs="Arial"/>
              </w:rPr>
            </w:pPr>
            <w:r w:rsidRPr="005429C6">
              <w:rPr>
                <w:rFonts w:ascii="Arial" w:hAnsi="Arial" w:cs="Arial"/>
              </w:rPr>
              <w:t>progress</w:t>
            </w:r>
          </w:p>
        </w:tc>
        <w:tc>
          <w:tcPr>
            <w:tcW w:w="1272" w:type="dxa"/>
          </w:tcPr>
          <w:p w14:paraId="38958349" w14:textId="77777777" w:rsidR="00C501C7" w:rsidRPr="005429C6" w:rsidRDefault="00C501C7" w:rsidP="00505909">
            <w:pPr>
              <w:jc w:val="both"/>
              <w:rPr>
                <w:rFonts w:ascii="Arial" w:hAnsi="Arial" w:cs="Arial"/>
              </w:rPr>
            </w:pPr>
            <w:r w:rsidRPr="005429C6">
              <w:rPr>
                <w:rFonts w:ascii="Arial" w:hAnsi="Arial" w:cs="Arial"/>
              </w:rPr>
              <w:t>Good progress</w:t>
            </w:r>
          </w:p>
        </w:tc>
        <w:tc>
          <w:tcPr>
            <w:tcW w:w="1269" w:type="dxa"/>
          </w:tcPr>
          <w:p w14:paraId="5ADA4D20" w14:textId="77777777" w:rsidR="00C501C7" w:rsidRPr="005429C6" w:rsidRDefault="00C501C7" w:rsidP="00505909">
            <w:pPr>
              <w:jc w:val="both"/>
              <w:rPr>
                <w:rFonts w:ascii="Arial" w:hAnsi="Arial" w:cs="Arial"/>
              </w:rPr>
            </w:pPr>
            <w:r w:rsidRPr="005429C6">
              <w:rPr>
                <w:rFonts w:ascii="Arial" w:hAnsi="Arial" w:cs="Arial"/>
              </w:rPr>
              <w:t>Fully meets</w:t>
            </w:r>
          </w:p>
        </w:tc>
        <w:tc>
          <w:tcPr>
            <w:tcW w:w="6933" w:type="dxa"/>
          </w:tcPr>
          <w:p w14:paraId="03CDBB04" w14:textId="77777777" w:rsidR="00C501C7" w:rsidRPr="005429C6" w:rsidRDefault="00C501C7" w:rsidP="00505909">
            <w:pPr>
              <w:jc w:val="both"/>
              <w:rPr>
                <w:rFonts w:ascii="Arial" w:hAnsi="Arial" w:cs="Arial"/>
              </w:rPr>
            </w:pPr>
            <w:r w:rsidRPr="005429C6">
              <w:rPr>
                <w:rFonts w:ascii="Arial" w:hAnsi="Arial" w:cs="Arial"/>
              </w:rPr>
              <w:t>Key evidence</w:t>
            </w:r>
          </w:p>
        </w:tc>
      </w:tr>
      <w:tr w:rsidR="00C501C7" w:rsidRPr="005429C6" w14:paraId="481E504E" w14:textId="77777777" w:rsidTr="00505909">
        <w:tc>
          <w:tcPr>
            <w:tcW w:w="988" w:type="dxa"/>
          </w:tcPr>
          <w:p w14:paraId="2919D8DA" w14:textId="66B7A5A2" w:rsidR="00C501C7" w:rsidRPr="005429C6" w:rsidRDefault="00C501C7" w:rsidP="00505909">
            <w:pPr>
              <w:jc w:val="both"/>
              <w:rPr>
                <w:rFonts w:ascii="Arial" w:hAnsi="Arial" w:cs="Arial"/>
              </w:rPr>
            </w:pPr>
            <w:r>
              <w:rPr>
                <w:rFonts w:ascii="Arial" w:hAnsi="Arial" w:cs="Arial"/>
              </w:rPr>
              <w:t>7.1 (</w:t>
            </w:r>
            <w:proofErr w:type="spellStart"/>
            <w:r>
              <w:rPr>
                <w:rFonts w:ascii="Arial" w:hAnsi="Arial" w:cs="Arial"/>
              </w:rPr>
              <w:t>i</w:t>
            </w:r>
            <w:proofErr w:type="spellEnd"/>
            <w:r>
              <w:rPr>
                <w:rFonts w:ascii="Arial" w:hAnsi="Arial" w:cs="Arial"/>
              </w:rPr>
              <w:t>)</w:t>
            </w:r>
          </w:p>
        </w:tc>
        <w:tc>
          <w:tcPr>
            <w:tcW w:w="3658" w:type="dxa"/>
          </w:tcPr>
          <w:p w14:paraId="1317D279" w14:textId="77777777" w:rsidR="00C501C7" w:rsidRDefault="00C501C7" w:rsidP="00505909">
            <w:pPr>
              <w:jc w:val="both"/>
              <w:rPr>
                <w:rFonts w:ascii="Arial" w:hAnsi="Arial" w:cs="Arial"/>
              </w:rPr>
            </w:pPr>
            <w:r>
              <w:rPr>
                <w:rFonts w:ascii="Arial" w:hAnsi="Arial" w:cs="Arial"/>
              </w:rPr>
              <w:t>Securing a meaningful encounter with providers of the full range of post-16 and post-18 learning opportunities including technical education, supported internships and apprenticeships, complying with legislation on meaningful access for education and training providers for every student in KS4.</w:t>
            </w:r>
          </w:p>
          <w:p w14:paraId="5FA0E43B" w14:textId="4D21571D" w:rsidR="00C501C7" w:rsidRPr="005429C6" w:rsidRDefault="00C501C7" w:rsidP="00505909">
            <w:pPr>
              <w:jc w:val="both"/>
              <w:rPr>
                <w:rFonts w:ascii="Arial" w:hAnsi="Arial" w:cs="Arial"/>
              </w:rPr>
            </w:pPr>
          </w:p>
        </w:tc>
        <w:tc>
          <w:tcPr>
            <w:tcW w:w="1268" w:type="dxa"/>
          </w:tcPr>
          <w:p w14:paraId="3A609EC0" w14:textId="77777777" w:rsidR="00C501C7" w:rsidRPr="005429C6" w:rsidRDefault="00C501C7" w:rsidP="00505909">
            <w:pPr>
              <w:jc w:val="both"/>
              <w:rPr>
                <w:rFonts w:ascii="Arial" w:hAnsi="Arial" w:cs="Arial"/>
              </w:rPr>
            </w:pPr>
          </w:p>
        </w:tc>
        <w:tc>
          <w:tcPr>
            <w:tcW w:w="1272" w:type="dxa"/>
          </w:tcPr>
          <w:p w14:paraId="27B6F422" w14:textId="77777777" w:rsidR="00C501C7" w:rsidRPr="005429C6" w:rsidRDefault="00C501C7" w:rsidP="00505909">
            <w:pPr>
              <w:jc w:val="both"/>
              <w:rPr>
                <w:rFonts w:ascii="Arial" w:hAnsi="Arial" w:cs="Arial"/>
              </w:rPr>
            </w:pPr>
          </w:p>
        </w:tc>
        <w:tc>
          <w:tcPr>
            <w:tcW w:w="1269" w:type="dxa"/>
          </w:tcPr>
          <w:p w14:paraId="30C081A9" w14:textId="7717A177" w:rsidR="00C501C7"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7F410813" w14:textId="77777777" w:rsidR="00441C49" w:rsidRDefault="00391194" w:rsidP="008724C6">
            <w:pPr>
              <w:pStyle w:val="NoSpacing"/>
              <w:numPr>
                <w:ilvl w:val="0"/>
                <w:numId w:val="15"/>
              </w:numPr>
              <w:rPr>
                <w:rFonts w:ascii="Arial" w:hAnsi="Arial" w:cs="Arial"/>
                <w:color w:val="636364"/>
              </w:rPr>
            </w:pPr>
            <w:r>
              <w:rPr>
                <w:rFonts w:ascii="Arial" w:hAnsi="Arial" w:cs="Arial"/>
                <w:color w:val="636364"/>
              </w:rPr>
              <w:t xml:space="preserve">School </w:t>
            </w:r>
            <w:r w:rsidR="008724C6">
              <w:rPr>
                <w:rFonts w:ascii="Arial" w:hAnsi="Arial" w:cs="Arial"/>
                <w:color w:val="636364"/>
              </w:rPr>
              <w:t>promote National Apprenticeship Week, sharing information with students and guest speaker presentations via MS Teams.</w:t>
            </w:r>
          </w:p>
          <w:p w14:paraId="03B9BEA6" w14:textId="77777777" w:rsidR="008724C6" w:rsidRDefault="008724C6" w:rsidP="008724C6">
            <w:pPr>
              <w:pStyle w:val="NoSpacing"/>
              <w:numPr>
                <w:ilvl w:val="0"/>
                <w:numId w:val="15"/>
              </w:numPr>
              <w:rPr>
                <w:rFonts w:ascii="Arial" w:hAnsi="Arial" w:cs="Arial"/>
                <w:color w:val="636364"/>
              </w:rPr>
            </w:pPr>
            <w:r>
              <w:rPr>
                <w:rFonts w:ascii="Arial" w:hAnsi="Arial" w:cs="Arial"/>
                <w:color w:val="636364"/>
              </w:rPr>
              <w:t>University Connections.</w:t>
            </w:r>
          </w:p>
          <w:p w14:paraId="00B6C5F8" w14:textId="7CCD03F8" w:rsidR="008724C6" w:rsidRDefault="008724C6" w:rsidP="008724C6">
            <w:pPr>
              <w:pStyle w:val="NoSpacing"/>
              <w:numPr>
                <w:ilvl w:val="0"/>
                <w:numId w:val="15"/>
              </w:numPr>
              <w:rPr>
                <w:rFonts w:ascii="Arial" w:hAnsi="Arial" w:cs="Arial"/>
                <w:color w:val="636364"/>
              </w:rPr>
            </w:pPr>
            <w:r>
              <w:rPr>
                <w:rFonts w:ascii="Arial" w:hAnsi="Arial" w:cs="Arial"/>
                <w:color w:val="636364"/>
              </w:rPr>
              <w:t>Annual Careers Fair</w:t>
            </w:r>
            <w:r w:rsidR="00166D00">
              <w:rPr>
                <w:rFonts w:ascii="Arial" w:hAnsi="Arial" w:cs="Arial"/>
                <w:color w:val="636364"/>
              </w:rPr>
              <w:t xml:space="preserve"> open to all year groups and parents</w:t>
            </w:r>
            <w:r>
              <w:rPr>
                <w:rFonts w:ascii="Arial" w:hAnsi="Arial" w:cs="Arial"/>
                <w:color w:val="636364"/>
              </w:rPr>
              <w:t>.</w:t>
            </w:r>
          </w:p>
          <w:p w14:paraId="74458B5C" w14:textId="2237B40C" w:rsidR="008724C6" w:rsidRDefault="008724C6" w:rsidP="008724C6">
            <w:pPr>
              <w:pStyle w:val="NoSpacing"/>
              <w:numPr>
                <w:ilvl w:val="0"/>
                <w:numId w:val="15"/>
              </w:numPr>
              <w:rPr>
                <w:rFonts w:ascii="Arial" w:hAnsi="Arial" w:cs="Arial"/>
                <w:color w:val="636364"/>
              </w:rPr>
            </w:pPr>
            <w:r>
              <w:rPr>
                <w:rFonts w:ascii="Arial" w:hAnsi="Arial" w:cs="Arial"/>
                <w:color w:val="636364"/>
              </w:rPr>
              <w:t>Visiting speakers</w:t>
            </w:r>
            <w:r w:rsidR="00F36295">
              <w:rPr>
                <w:rFonts w:ascii="Arial" w:hAnsi="Arial" w:cs="Arial"/>
                <w:color w:val="636364"/>
              </w:rPr>
              <w:t xml:space="preserve"> (including ASK Apprenticeships)</w:t>
            </w:r>
            <w:r>
              <w:rPr>
                <w:rFonts w:ascii="Arial" w:hAnsi="Arial" w:cs="Arial"/>
                <w:color w:val="636364"/>
              </w:rPr>
              <w:t>.</w:t>
            </w:r>
          </w:p>
          <w:p w14:paraId="6E69B86F" w14:textId="77777777" w:rsidR="008724C6" w:rsidRDefault="008724C6" w:rsidP="008724C6">
            <w:pPr>
              <w:pStyle w:val="NoSpacing"/>
              <w:numPr>
                <w:ilvl w:val="0"/>
                <w:numId w:val="15"/>
              </w:numPr>
              <w:rPr>
                <w:rFonts w:ascii="Arial" w:hAnsi="Arial" w:cs="Arial"/>
                <w:color w:val="636364"/>
              </w:rPr>
            </w:pPr>
            <w:r>
              <w:rPr>
                <w:rFonts w:ascii="Arial" w:hAnsi="Arial" w:cs="Arial"/>
                <w:color w:val="636364"/>
              </w:rPr>
              <w:t>HE visits.</w:t>
            </w:r>
          </w:p>
          <w:p w14:paraId="2194C953" w14:textId="77777777" w:rsidR="008724C6" w:rsidRDefault="008724C6" w:rsidP="008724C6">
            <w:pPr>
              <w:pStyle w:val="NoSpacing"/>
              <w:numPr>
                <w:ilvl w:val="0"/>
                <w:numId w:val="15"/>
              </w:numPr>
              <w:rPr>
                <w:rFonts w:ascii="Arial" w:hAnsi="Arial" w:cs="Arial"/>
                <w:color w:val="636364"/>
              </w:rPr>
            </w:pPr>
            <w:r>
              <w:rPr>
                <w:rFonts w:ascii="Arial" w:hAnsi="Arial" w:cs="Arial"/>
                <w:color w:val="636364"/>
              </w:rPr>
              <w:t>Y11 can attend Walton 6</w:t>
            </w:r>
            <w:r w:rsidRPr="008724C6">
              <w:rPr>
                <w:rFonts w:ascii="Arial" w:hAnsi="Arial" w:cs="Arial"/>
                <w:color w:val="636364"/>
                <w:vertAlign w:val="superscript"/>
              </w:rPr>
              <w:t>th</w:t>
            </w:r>
            <w:r>
              <w:rPr>
                <w:rFonts w:ascii="Arial" w:hAnsi="Arial" w:cs="Arial"/>
                <w:color w:val="636364"/>
              </w:rPr>
              <w:t xml:space="preserve"> Form taster sessions.</w:t>
            </w:r>
          </w:p>
          <w:p w14:paraId="1B3FC6D7" w14:textId="01B752F6" w:rsidR="00436403" w:rsidRDefault="00436403" w:rsidP="008724C6">
            <w:pPr>
              <w:pStyle w:val="NoSpacing"/>
              <w:numPr>
                <w:ilvl w:val="0"/>
                <w:numId w:val="15"/>
              </w:numPr>
              <w:rPr>
                <w:rFonts w:ascii="Arial" w:hAnsi="Arial" w:cs="Arial"/>
                <w:color w:val="636364"/>
              </w:rPr>
            </w:pPr>
            <w:r>
              <w:rPr>
                <w:rFonts w:ascii="Arial" w:hAnsi="Arial" w:cs="Arial"/>
                <w:color w:val="636364"/>
              </w:rPr>
              <w:t>Planning to run a university taster day experience at Oxford for targeted Y10 and Y11 students.</w:t>
            </w:r>
          </w:p>
          <w:p w14:paraId="70F646C2" w14:textId="46944A91" w:rsidR="0023033C" w:rsidRDefault="0023033C" w:rsidP="008724C6">
            <w:pPr>
              <w:pStyle w:val="NoSpacing"/>
              <w:numPr>
                <w:ilvl w:val="0"/>
                <w:numId w:val="15"/>
              </w:numPr>
              <w:rPr>
                <w:rFonts w:ascii="Arial" w:hAnsi="Arial" w:cs="Arial"/>
                <w:color w:val="636364"/>
              </w:rPr>
            </w:pPr>
            <w:r>
              <w:rPr>
                <w:rFonts w:ascii="Arial" w:hAnsi="Arial" w:cs="Arial"/>
                <w:color w:val="636364"/>
              </w:rPr>
              <w:t>Visit to Staffordshire University for Forensic Science students to undertake crime scene processing.</w:t>
            </w:r>
          </w:p>
          <w:p w14:paraId="41FD6AD4" w14:textId="59465220" w:rsidR="0023033C" w:rsidRDefault="0023033C" w:rsidP="008724C6">
            <w:pPr>
              <w:pStyle w:val="NoSpacing"/>
              <w:numPr>
                <w:ilvl w:val="0"/>
                <w:numId w:val="15"/>
              </w:numPr>
              <w:rPr>
                <w:rFonts w:ascii="Arial" w:hAnsi="Arial" w:cs="Arial"/>
                <w:color w:val="636364"/>
              </w:rPr>
            </w:pPr>
            <w:r>
              <w:rPr>
                <w:rFonts w:ascii="Arial" w:hAnsi="Arial" w:cs="Arial"/>
                <w:color w:val="636364"/>
              </w:rPr>
              <w:t>HE visits and workshops for Physics and Forensic Science students to explore laboratory-based careers.</w:t>
            </w:r>
          </w:p>
          <w:p w14:paraId="643B0AE8" w14:textId="350EFE55" w:rsidR="00D20750" w:rsidRPr="00391194" w:rsidRDefault="00D20750" w:rsidP="00D20750">
            <w:pPr>
              <w:pStyle w:val="NoSpacing"/>
              <w:ind w:left="720"/>
              <w:rPr>
                <w:rFonts w:ascii="Arial" w:hAnsi="Arial" w:cs="Arial"/>
                <w:color w:val="636364"/>
              </w:rPr>
            </w:pPr>
          </w:p>
        </w:tc>
      </w:tr>
      <w:tr w:rsidR="00E15AFC" w:rsidRPr="005429C6" w14:paraId="46DBF3CC" w14:textId="77777777" w:rsidTr="00505909">
        <w:tc>
          <w:tcPr>
            <w:tcW w:w="988" w:type="dxa"/>
          </w:tcPr>
          <w:p w14:paraId="31B4FEF2" w14:textId="528BB8F7" w:rsidR="00E15AFC" w:rsidRDefault="00E15AFC" w:rsidP="00E15AFC">
            <w:pPr>
              <w:jc w:val="both"/>
              <w:rPr>
                <w:rFonts w:ascii="Arial" w:hAnsi="Arial" w:cs="Arial"/>
              </w:rPr>
            </w:pPr>
            <w:r>
              <w:rPr>
                <w:rFonts w:ascii="Arial" w:hAnsi="Arial" w:cs="Arial"/>
              </w:rPr>
              <w:t>7.1 (ii)</w:t>
            </w:r>
          </w:p>
        </w:tc>
        <w:tc>
          <w:tcPr>
            <w:tcW w:w="3658" w:type="dxa"/>
          </w:tcPr>
          <w:p w14:paraId="0B9D8413" w14:textId="77777777" w:rsidR="00E15AFC" w:rsidRDefault="00E15AFC" w:rsidP="00E15AFC">
            <w:pPr>
              <w:jc w:val="both"/>
              <w:rPr>
                <w:rFonts w:ascii="Arial" w:hAnsi="Arial" w:cs="Arial"/>
              </w:rPr>
            </w:pPr>
            <w:r>
              <w:rPr>
                <w:rFonts w:ascii="Arial" w:hAnsi="Arial" w:cs="Arial"/>
              </w:rPr>
              <w:t xml:space="preserve">Ensuring that evidence affirms that the encounter(s) has clear learning objectives and that career-related learning outcomes are measured and understood by students and key stakeholders, including using </w:t>
            </w:r>
            <w:r>
              <w:rPr>
                <w:rFonts w:ascii="Arial" w:hAnsi="Arial" w:cs="Arial"/>
              </w:rPr>
              <w:lastRenderedPageBreak/>
              <w:t>feedback to inform future planning of encounters.</w:t>
            </w:r>
          </w:p>
          <w:p w14:paraId="07A54842" w14:textId="68BBE718" w:rsidR="00E15AFC" w:rsidRDefault="00E15AFC" w:rsidP="00E15AFC">
            <w:pPr>
              <w:jc w:val="both"/>
              <w:rPr>
                <w:rFonts w:ascii="Arial" w:hAnsi="Arial" w:cs="Arial"/>
              </w:rPr>
            </w:pPr>
          </w:p>
        </w:tc>
        <w:tc>
          <w:tcPr>
            <w:tcW w:w="1268" w:type="dxa"/>
          </w:tcPr>
          <w:p w14:paraId="6AD1C43F" w14:textId="77777777" w:rsidR="00E15AFC" w:rsidRPr="005429C6" w:rsidRDefault="00E15AFC" w:rsidP="00E15AFC">
            <w:pPr>
              <w:jc w:val="both"/>
              <w:rPr>
                <w:rFonts w:ascii="Arial" w:hAnsi="Arial" w:cs="Arial"/>
              </w:rPr>
            </w:pPr>
          </w:p>
        </w:tc>
        <w:tc>
          <w:tcPr>
            <w:tcW w:w="1272" w:type="dxa"/>
          </w:tcPr>
          <w:p w14:paraId="0C628E8A" w14:textId="77777777" w:rsidR="00E15AFC" w:rsidRPr="005429C6" w:rsidRDefault="00E15AFC" w:rsidP="00E15AFC">
            <w:pPr>
              <w:jc w:val="both"/>
              <w:rPr>
                <w:rFonts w:ascii="Arial" w:hAnsi="Arial" w:cs="Arial"/>
              </w:rPr>
            </w:pPr>
          </w:p>
        </w:tc>
        <w:tc>
          <w:tcPr>
            <w:tcW w:w="1269" w:type="dxa"/>
          </w:tcPr>
          <w:p w14:paraId="3C02FC1B" w14:textId="3D3511C8"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10998471" w14:textId="239E3951" w:rsidR="00E15AFC" w:rsidRDefault="00E15AFC" w:rsidP="00E15AFC">
            <w:pPr>
              <w:pStyle w:val="NoSpacing"/>
              <w:numPr>
                <w:ilvl w:val="0"/>
                <w:numId w:val="10"/>
              </w:numPr>
              <w:rPr>
                <w:rFonts w:ascii="Arial" w:hAnsi="Arial" w:cs="Arial"/>
                <w:color w:val="636364"/>
              </w:rPr>
            </w:pPr>
            <w:r>
              <w:rPr>
                <w:rFonts w:ascii="Arial" w:hAnsi="Arial" w:cs="Arial"/>
                <w:color w:val="646363"/>
              </w:rPr>
              <w:t>ASK Apprenticeships presentation, student evaluation and feedback.</w:t>
            </w:r>
            <w:r>
              <w:rPr>
                <w:rFonts w:ascii="Arial" w:hAnsi="Arial" w:cs="Arial"/>
                <w:color w:val="636364"/>
              </w:rPr>
              <w:t xml:space="preserve"> </w:t>
            </w:r>
          </w:p>
          <w:p w14:paraId="06E3C80D" w14:textId="787DA40E" w:rsidR="00E15AFC" w:rsidRDefault="00E15AFC" w:rsidP="00E15AFC">
            <w:pPr>
              <w:pStyle w:val="NoSpacing"/>
              <w:numPr>
                <w:ilvl w:val="0"/>
                <w:numId w:val="10"/>
              </w:numPr>
              <w:rPr>
                <w:rFonts w:ascii="Arial" w:hAnsi="Arial" w:cs="Arial"/>
                <w:color w:val="636364"/>
              </w:rPr>
            </w:pPr>
            <w:r>
              <w:rPr>
                <w:rFonts w:ascii="Arial" w:hAnsi="Arial" w:cs="Arial"/>
                <w:color w:val="636364"/>
              </w:rPr>
              <w:t>World of Work SoW indicates students are set challenges to visit a 6</w:t>
            </w:r>
            <w:r w:rsidRPr="009C1E03">
              <w:rPr>
                <w:rFonts w:ascii="Arial" w:hAnsi="Arial" w:cs="Arial"/>
                <w:color w:val="636364"/>
                <w:vertAlign w:val="superscript"/>
              </w:rPr>
              <w:t>th</w:t>
            </w:r>
            <w:r>
              <w:rPr>
                <w:rFonts w:ascii="Arial" w:hAnsi="Arial" w:cs="Arial"/>
                <w:color w:val="636364"/>
              </w:rPr>
              <w:t xml:space="preserve"> Form or FE college.</w:t>
            </w:r>
          </w:p>
          <w:p w14:paraId="3C8BFDFB" w14:textId="69A21D15" w:rsidR="00E15AFC" w:rsidRPr="00A03E46" w:rsidRDefault="00A03E46" w:rsidP="00E6419F">
            <w:pPr>
              <w:pStyle w:val="NoSpacing"/>
              <w:numPr>
                <w:ilvl w:val="0"/>
                <w:numId w:val="10"/>
              </w:numPr>
              <w:rPr>
                <w:rFonts w:ascii="Arial" w:hAnsi="Arial" w:cs="Arial"/>
                <w:color w:val="70AD47" w:themeColor="accent6"/>
              </w:rPr>
            </w:pPr>
            <w:r w:rsidRPr="00A03E46">
              <w:rPr>
                <w:rFonts w:ascii="Arial" w:hAnsi="Arial" w:cs="Arial"/>
                <w:color w:val="636364"/>
              </w:rPr>
              <w:t xml:space="preserve">PSHE sessions and tutor time are used to ensure students understand the career-related learning objectives of </w:t>
            </w:r>
            <w:r w:rsidRPr="00A03E46">
              <w:rPr>
                <w:rFonts w:ascii="Arial" w:hAnsi="Arial" w:cs="Arial"/>
                <w:color w:val="636364"/>
              </w:rPr>
              <w:lastRenderedPageBreak/>
              <w:t>encounters with education providers.  Students are encouraged to research their interests and prepare questions to ask external speakers.</w:t>
            </w:r>
          </w:p>
          <w:p w14:paraId="598E6595" w14:textId="69FBF33D" w:rsidR="00E15AFC" w:rsidRPr="00D20750" w:rsidRDefault="00E15AFC" w:rsidP="00E15AFC">
            <w:pPr>
              <w:pStyle w:val="NoSpacing"/>
              <w:ind w:left="360"/>
              <w:rPr>
                <w:rFonts w:ascii="Arial" w:hAnsi="Arial" w:cs="Arial"/>
                <w:color w:val="646363"/>
              </w:rPr>
            </w:pPr>
          </w:p>
        </w:tc>
      </w:tr>
      <w:tr w:rsidR="00E15AFC" w:rsidRPr="005429C6" w14:paraId="33642458" w14:textId="77777777" w:rsidTr="00505909">
        <w:tc>
          <w:tcPr>
            <w:tcW w:w="988" w:type="dxa"/>
          </w:tcPr>
          <w:p w14:paraId="2FF79781" w14:textId="3E51BA0C" w:rsidR="00E15AFC" w:rsidRDefault="00E15AFC" w:rsidP="00E15AFC">
            <w:pPr>
              <w:jc w:val="both"/>
              <w:rPr>
                <w:rFonts w:ascii="Arial" w:hAnsi="Arial" w:cs="Arial"/>
              </w:rPr>
            </w:pPr>
            <w:r>
              <w:rPr>
                <w:rFonts w:ascii="Arial" w:hAnsi="Arial" w:cs="Arial"/>
              </w:rPr>
              <w:lastRenderedPageBreak/>
              <w:t>7.2 (</w:t>
            </w:r>
            <w:proofErr w:type="spellStart"/>
            <w:r>
              <w:rPr>
                <w:rFonts w:ascii="Arial" w:hAnsi="Arial" w:cs="Arial"/>
              </w:rPr>
              <w:t>i</w:t>
            </w:r>
            <w:proofErr w:type="spellEnd"/>
            <w:r>
              <w:rPr>
                <w:rFonts w:ascii="Arial" w:hAnsi="Arial" w:cs="Arial"/>
              </w:rPr>
              <w:t>)</w:t>
            </w:r>
          </w:p>
        </w:tc>
        <w:tc>
          <w:tcPr>
            <w:tcW w:w="3658" w:type="dxa"/>
          </w:tcPr>
          <w:p w14:paraId="72334DD0" w14:textId="0055EB9B" w:rsidR="00E15AFC" w:rsidRDefault="00E15AFC" w:rsidP="00E15AFC">
            <w:pPr>
              <w:jc w:val="both"/>
              <w:rPr>
                <w:rFonts w:ascii="Arial" w:hAnsi="Arial" w:cs="Arial"/>
              </w:rPr>
            </w:pPr>
            <w:r>
              <w:rPr>
                <w:rFonts w:ascii="Arial" w:hAnsi="Arial" w:cs="Arial"/>
              </w:rPr>
              <w:t xml:space="preserve">Securing a meaningful encounter for all students with a range of learning and training providers that may form the next stage of their career </w:t>
            </w:r>
            <w:proofErr w:type="gramStart"/>
            <w:r>
              <w:rPr>
                <w:rFonts w:ascii="Arial" w:hAnsi="Arial" w:cs="Arial"/>
              </w:rPr>
              <w:t>in order to</w:t>
            </w:r>
            <w:proofErr w:type="gramEnd"/>
            <w:r>
              <w:rPr>
                <w:rFonts w:ascii="Arial" w:hAnsi="Arial" w:cs="Arial"/>
              </w:rPr>
              <w:t xml:space="preserve"> meet the relevant learning outcomes for each student (this should include at least two visits to higher education institutions to meet staff and students for those who are considering this choice by the end of KS5).</w:t>
            </w:r>
          </w:p>
          <w:p w14:paraId="487BF7A5" w14:textId="205183A0" w:rsidR="00E15AFC" w:rsidRDefault="00E15AFC" w:rsidP="00E15AFC">
            <w:pPr>
              <w:jc w:val="both"/>
              <w:rPr>
                <w:rFonts w:ascii="Arial" w:hAnsi="Arial" w:cs="Arial"/>
              </w:rPr>
            </w:pPr>
          </w:p>
        </w:tc>
        <w:tc>
          <w:tcPr>
            <w:tcW w:w="1268" w:type="dxa"/>
          </w:tcPr>
          <w:p w14:paraId="56D84F3B" w14:textId="77777777" w:rsidR="00E15AFC" w:rsidRPr="005429C6" w:rsidRDefault="00E15AFC" w:rsidP="00E15AFC">
            <w:pPr>
              <w:jc w:val="both"/>
              <w:rPr>
                <w:rFonts w:ascii="Arial" w:hAnsi="Arial" w:cs="Arial"/>
              </w:rPr>
            </w:pPr>
          </w:p>
        </w:tc>
        <w:tc>
          <w:tcPr>
            <w:tcW w:w="1272" w:type="dxa"/>
          </w:tcPr>
          <w:p w14:paraId="43645F8D" w14:textId="77777777" w:rsidR="00E15AFC" w:rsidRPr="005429C6" w:rsidRDefault="00E15AFC" w:rsidP="00E15AFC">
            <w:pPr>
              <w:jc w:val="both"/>
              <w:rPr>
                <w:rFonts w:ascii="Arial" w:hAnsi="Arial" w:cs="Arial"/>
              </w:rPr>
            </w:pPr>
          </w:p>
        </w:tc>
        <w:tc>
          <w:tcPr>
            <w:tcW w:w="1269" w:type="dxa"/>
          </w:tcPr>
          <w:p w14:paraId="7CB28B3F" w14:textId="37F7EE1D"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4667B391" w14:textId="5609F7D6" w:rsidR="00E15AFC" w:rsidRDefault="00E15AFC" w:rsidP="00E15AFC">
            <w:pPr>
              <w:pStyle w:val="NoSpacing"/>
              <w:numPr>
                <w:ilvl w:val="0"/>
                <w:numId w:val="18"/>
              </w:numPr>
              <w:rPr>
                <w:rFonts w:ascii="Arial" w:hAnsi="Arial" w:cs="Arial"/>
                <w:color w:val="636364"/>
              </w:rPr>
            </w:pPr>
            <w:r>
              <w:rPr>
                <w:rFonts w:ascii="Arial" w:hAnsi="Arial" w:cs="Arial"/>
                <w:color w:val="636364"/>
              </w:rPr>
              <w:t xml:space="preserve">Sixth Form Festival of Futures event.  This includes sessions and presentations from ASK apprenticeships, UCAS and </w:t>
            </w:r>
            <w:proofErr w:type="spellStart"/>
            <w:r>
              <w:rPr>
                <w:rFonts w:ascii="Arial" w:hAnsi="Arial" w:cs="Arial"/>
                <w:color w:val="636364"/>
              </w:rPr>
              <w:t>Unifrog</w:t>
            </w:r>
            <w:proofErr w:type="spellEnd"/>
            <w:r>
              <w:rPr>
                <w:rFonts w:ascii="Arial" w:hAnsi="Arial" w:cs="Arial"/>
                <w:color w:val="636364"/>
              </w:rPr>
              <w:t>.</w:t>
            </w:r>
          </w:p>
          <w:p w14:paraId="043D2C77" w14:textId="77777777" w:rsidR="00E15AFC" w:rsidRDefault="00E15AFC" w:rsidP="00E15AFC">
            <w:pPr>
              <w:pStyle w:val="NoSpacing"/>
              <w:numPr>
                <w:ilvl w:val="0"/>
                <w:numId w:val="18"/>
              </w:numPr>
              <w:rPr>
                <w:rFonts w:ascii="Arial" w:hAnsi="Arial" w:cs="Arial"/>
                <w:color w:val="636364"/>
              </w:rPr>
            </w:pPr>
            <w:r>
              <w:rPr>
                <w:rFonts w:ascii="Arial" w:hAnsi="Arial" w:cs="Arial"/>
                <w:color w:val="636364"/>
              </w:rPr>
              <w:t>Annual Careers Fair open to all year groups and parents.</w:t>
            </w:r>
          </w:p>
          <w:p w14:paraId="534D6B53" w14:textId="77777777" w:rsidR="00E15AFC" w:rsidRDefault="00E15AFC" w:rsidP="00E15AFC">
            <w:pPr>
              <w:pStyle w:val="NoSpacing"/>
              <w:numPr>
                <w:ilvl w:val="0"/>
                <w:numId w:val="18"/>
              </w:numPr>
              <w:rPr>
                <w:rFonts w:ascii="Arial" w:hAnsi="Arial" w:cs="Arial"/>
                <w:color w:val="636364"/>
              </w:rPr>
            </w:pPr>
            <w:r>
              <w:rPr>
                <w:rFonts w:ascii="Arial" w:hAnsi="Arial" w:cs="Arial"/>
                <w:color w:val="636364"/>
              </w:rPr>
              <w:t>Targeted Y12 virtual Oxbridge application workshop (May 2022).</w:t>
            </w:r>
          </w:p>
          <w:p w14:paraId="62599AE8" w14:textId="4040F478" w:rsidR="00E15AFC" w:rsidRDefault="00E15AFC" w:rsidP="00E15AFC">
            <w:pPr>
              <w:pStyle w:val="NoSpacing"/>
              <w:numPr>
                <w:ilvl w:val="0"/>
                <w:numId w:val="18"/>
              </w:numPr>
              <w:rPr>
                <w:rFonts w:ascii="Arial" w:hAnsi="Arial" w:cs="Arial"/>
                <w:color w:val="636364"/>
              </w:rPr>
            </w:pPr>
            <w:r>
              <w:rPr>
                <w:rFonts w:ascii="Arial" w:hAnsi="Arial" w:cs="Arial"/>
                <w:color w:val="636364"/>
              </w:rPr>
              <w:t xml:space="preserve">Sixth Form VESPA programme encourages students to research learning and training providers for the next stage of their career through clear goals and activities. </w:t>
            </w:r>
          </w:p>
          <w:p w14:paraId="7D2EFC30" w14:textId="77777777" w:rsidR="00E15AFC" w:rsidRDefault="00E15AFC" w:rsidP="00E15AFC">
            <w:pPr>
              <w:pStyle w:val="NoSpacing"/>
              <w:numPr>
                <w:ilvl w:val="0"/>
                <w:numId w:val="18"/>
              </w:numPr>
              <w:rPr>
                <w:rFonts w:ascii="Arial" w:hAnsi="Arial" w:cs="Arial"/>
                <w:color w:val="636364"/>
              </w:rPr>
            </w:pPr>
            <w:r>
              <w:rPr>
                <w:rFonts w:ascii="Arial" w:hAnsi="Arial" w:cs="Arial"/>
                <w:color w:val="636364"/>
              </w:rPr>
              <w:t>Visit to Staffordshire University for Forensic Science students to undertake crime scene processing.</w:t>
            </w:r>
          </w:p>
          <w:p w14:paraId="16EF80DA" w14:textId="78E13D6D" w:rsidR="00E15AFC" w:rsidRDefault="00E15AFC" w:rsidP="00E15AFC">
            <w:pPr>
              <w:pStyle w:val="NoSpacing"/>
              <w:numPr>
                <w:ilvl w:val="0"/>
                <w:numId w:val="18"/>
              </w:numPr>
              <w:rPr>
                <w:rFonts w:ascii="Arial" w:hAnsi="Arial" w:cs="Arial"/>
                <w:color w:val="636364"/>
              </w:rPr>
            </w:pPr>
            <w:r>
              <w:rPr>
                <w:rFonts w:ascii="Arial" w:hAnsi="Arial" w:cs="Arial"/>
                <w:color w:val="636364"/>
              </w:rPr>
              <w:t>HE visits and workshops for Physics and Forensic Science students to explore laboratory-based careers.</w:t>
            </w:r>
          </w:p>
          <w:p w14:paraId="73FE714F" w14:textId="5A8573B6" w:rsidR="00A03E46" w:rsidRDefault="00A03E46" w:rsidP="00E15AFC">
            <w:pPr>
              <w:pStyle w:val="NoSpacing"/>
              <w:numPr>
                <w:ilvl w:val="0"/>
                <w:numId w:val="18"/>
              </w:numPr>
              <w:rPr>
                <w:rFonts w:ascii="Arial" w:hAnsi="Arial" w:cs="Arial"/>
                <w:color w:val="636364"/>
              </w:rPr>
            </w:pPr>
            <w:r>
              <w:rPr>
                <w:rFonts w:ascii="Arial" w:hAnsi="Arial" w:cs="Arial"/>
                <w:color w:val="636364"/>
              </w:rPr>
              <w:t>Vis</w:t>
            </w:r>
            <w:r w:rsidR="0032105C">
              <w:rPr>
                <w:rFonts w:ascii="Arial" w:hAnsi="Arial" w:cs="Arial"/>
                <w:color w:val="636364"/>
              </w:rPr>
              <w:t>i</w:t>
            </w:r>
            <w:r>
              <w:rPr>
                <w:rFonts w:ascii="Arial" w:hAnsi="Arial" w:cs="Arial"/>
                <w:color w:val="636364"/>
              </w:rPr>
              <w:t>ts to Keele (Sociology) and Derby (Psychology) Universities.</w:t>
            </w:r>
          </w:p>
          <w:p w14:paraId="52E07B4B" w14:textId="6EC0D7AE" w:rsidR="00E15AFC" w:rsidRPr="0032105C" w:rsidRDefault="00A03E46" w:rsidP="00B0675A">
            <w:pPr>
              <w:pStyle w:val="NoSpacing"/>
              <w:numPr>
                <w:ilvl w:val="0"/>
                <w:numId w:val="18"/>
              </w:numPr>
              <w:rPr>
                <w:rFonts w:ascii="Arial" w:hAnsi="Arial" w:cs="Arial"/>
                <w:color w:val="636364"/>
              </w:rPr>
            </w:pPr>
            <w:r w:rsidRPr="0032105C">
              <w:rPr>
                <w:rFonts w:ascii="Arial" w:hAnsi="Arial" w:cs="Arial"/>
                <w:color w:val="636364"/>
              </w:rPr>
              <w:t>Head of Sixth (KC) believes that school better caters for the whole cohort now, not just those aiming for university.</w:t>
            </w:r>
          </w:p>
          <w:p w14:paraId="6894E6B9" w14:textId="6251D83B" w:rsidR="00E15AFC" w:rsidRPr="00D54CDD" w:rsidRDefault="00E15AFC" w:rsidP="00E15AFC">
            <w:pPr>
              <w:pStyle w:val="NoSpacing"/>
              <w:rPr>
                <w:rFonts w:ascii="Arial" w:hAnsi="Arial" w:cs="Arial"/>
                <w:color w:val="70AD47" w:themeColor="accent6"/>
              </w:rPr>
            </w:pPr>
          </w:p>
        </w:tc>
      </w:tr>
      <w:tr w:rsidR="002445A7" w:rsidRPr="005429C6" w14:paraId="1746203D" w14:textId="77777777" w:rsidTr="00505909">
        <w:tc>
          <w:tcPr>
            <w:tcW w:w="988" w:type="dxa"/>
          </w:tcPr>
          <w:p w14:paraId="48851661" w14:textId="7AB2CBAC" w:rsidR="002445A7" w:rsidRDefault="002445A7" w:rsidP="00505909">
            <w:pPr>
              <w:jc w:val="both"/>
              <w:rPr>
                <w:rFonts w:ascii="Arial" w:hAnsi="Arial" w:cs="Arial"/>
              </w:rPr>
            </w:pPr>
            <w:r>
              <w:rPr>
                <w:rFonts w:ascii="Arial" w:hAnsi="Arial" w:cs="Arial"/>
              </w:rPr>
              <w:t>7.2 (ii)</w:t>
            </w:r>
          </w:p>
        </w:tc>
        <w:tc>
          <w:tcPr>
            <w:tcW w:w="3658" w:type="dxa"/>
          </w:tcPr>
          <w:p w14:paraId="4A5369D9" w14:textId="77777777" w:rsidR="002445A7" w:rsidRDefault="002445A7" w:rsidP="00505909">
            <w:pPr>
              <w:jc w:val="both"/>
              <w:rPr>
                <w:rFonts w:ascii="Arial" w:hAnsi="Arial" w:cs="Arial"/>
              </w:rPr>
            </w:pPr>
            <w:r>
              <w:rPr>
                <w:rFonts w:ascii="Arial" w:hAnsi="Arial" w:cs="Arial"/>
              </w:rPr>
              <w:t>Ensuring that evidence affirms that the encounter(s) has clear learning objectives and that career-related learning outcomes are measured and understood by students and key stakeholders, including using feedback to inform future planning of encounters.</w:t>
            </w:r>
          </w:p>
          <w:p w14:paraId="34B852C5" w14:textId="7C725C7F" w:rsidR="002445A7" w:rsidRDefault="002445A7" w:rsidP="00505909">
            <w:pPr>
              <w:jc w:val="both"/>
              <w:rPr>
                <w:rFonts w:ascii="Arial" w:hAnsi="Arial" w:cs="Arial"/>
              </w:rPr>
            </w:pPr>
          </w:p>
        </w:tc>
        <w:tc>
          <w:tcPr>
            <w:tcW w:w="1268" w:type="dxa"/>
          </w:tcPr>
          <w:p w14:paraId="1E4C1507" w14:textId="77777777" w:rsidR="002445A7" w:rsidRPr="005429C6" w:rsidRDefault="002445A7" w:rsidP="00505909">
            <w:pPr>
              <w:jc w:val="both"/>
              <w:rPr>
                <w:rFonts w:ascii="Arial" w:hAnsi="Arial" w:cs="Arial"/>
              </w:rPr>
            </w:pPr>
          </w:p>
        </w:tc>
        <w:tc>
          <w:tcPr>
            <w:tcW w:w="1272" w:type="dxa"/>
          </w:tcPr>
          <w:p w14:paraId="67CF6FA1" w14:textId="77777777" w:rsidR="002445A7" w:rsidRPr="005429C6" w:rsidRDefault="002445A7" w:rsidP="00505909">
            <w:pPr>
              <w:jc w:val="both"/>
              <w:rPr>
                <w:rFonts w:ascii="Arial" w:hAnsi="Arial" w:cs="Arial"/>
              </w:rPr>
            </w:pPr>
          </w:p>
        </w:tc>
        <w:tc>
          <w:tcPr>
            <w:tcW w:w="1269" w:type="dxa"/>
          </w:tcPr>
          <w:p w14:paraId="1BFA5546" w14:textId="3A24C20A" w:rsidR="002445A7"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11476BCD" w14:textId="7B286040" w:rsidR="00166209" w:rsidRDefault="00166209" w:rsidP="00166209">
            <w:pPr>
              <w:pStyle w:val="NoSpacing"/>
              <w:numPr>
                <w:ilvl w:val="0"/>
                <w:numId w:val="21"/>
              </w:numPr>
              <w:rPr>
                <w:rFonts w:ascii="Arial" w:hAnsi="Arial" w:cs="Arial"/>
                <w:color w:val="636364"/>
              </w:rPr>
            </w:pPr>
            <w:r>
              <w:rPr>
                <w:rFonts w:ascii="Arial" w:hAnsi="Arial" w:cs="Arial"/>
                <w:color w:val="636364"/>
              </w:rPr>
              <w:t xml:space="preserve">Y12 students use PSHE morning in May to </w:t>
            </w:r>
            <w:r w:rsidR="0032105C">
              <w:rPr>
                <w:rFonts w:ascii="Arial" w:hAnsi="Arial" w:cs="Arial"/>
                <w:color w:val="636364"/>
              </w:rPr>
              <w:t>re</w:t>
            </w:r>
            <w:r>
              <w:rPr>
                <w:rFonts w:ascii="Arial" w:hAnsi="Arial" w:cs="Arial"/>
                <w:color w:val="636364"/>
              </w:rPr>
              <w:t xml:space="preserve">search potential careers, apprenticeships or HE courses. </w:t>
            </w:r>
          </w:p>
          <w:p w14:paraId="7EC1FC77" w14:textId="12BCE8E7" w:rsidR="00D54CDD" w:rsidRDefault="00D54CDD" w:rsidP="00166209">
            <w:pPr>
              <w:pStyle w:val="NoSpacing"/>
              <w:numPr>
                <w:ilvl w:val="0"/>
                <w:numId w:val="21"/>
              </w:numPr>
              <w:rPr>
                <w:rFonts w:ascii="Arial" w:hAnsi="Arial" w:cs="Arial"/>
                <w:color w:val="636364"/>
              </w:rPr>
            </w:pPr>
            <w:r>
              <w:rPr>
                <w:rFonts w:ascii="Arial" w:hAnsi="Arial" w:cs="Arial"/>
                <w:color w:val="636364"/>
              </w:rPr>
              <w:t>Festival of Futures assembly ‘launch’ and booklet provides clear learning outcomes.</w:t>
            </w:r>
          </w:p>
          <w:p w14:paraId="743F99FE" w14:textId="0FE963F1" w:rsidR="00D54CDD" w:rsidRDefault="00D54CDD" w:rsidP="00166209">
            <w:pPr>
              <w:pStyle w:val="NoSpacing"/>
              <w:numPr>
                <w:ilvl w:val="0"/>
                <w:numId w:val="21"/>
              </w:numPr>
              <w:rPr>
                <w:rFonts w:ascii="Arial" w:hAnsi="Arial" w:cs="Arial"/>
                <w:color w:val="636364"/>
              </w:rPr>
            </w:pPr>
            <w:r>
              <w:rPr>
                <w:rFonts w:ascii="Arial" w:hAnsi="Arial" w:cs="Arial"/>
                <w:color w:val="636364"/>
              </w:rPr>
              <w:t>Sixth Form VESPA programme encourages students to research learning and training providers for the next stage of their career through clear goals and activities.</w:t>
            </w:r>
          </w:p>
          <w:p w14:paraId="245DE50B" w14:textId="5F600FC8" w:rsidR="00D54CDD" w:rsidRDefault="00D54CDD" w:rsidP="00166209">
            <w:pPr>
              <w:pStyle w:val="NoSpacing"/>
              <w:numPr>
                <w:ilvl w:val="0"/>
                <w:numId w:val="21"/>
              </w:numPr>
              <w:rPr>
                <w:rFonts w:ascii="Arial" w:hAnsi="Arial" w:cs="Arial"/>
                <w:color w:val="636364"/>
              </w:rPr>
            </w:pPr>
            <w:r>
              <w:rPr>
                <w:rFonts w:ascii="Arial" w:hAnsi="Arial" w:cs="Arial"/>
                <w:color w:val="636364"/>
              </w:rPr>
              <w:t>Sixth Form Student Action Plan sets clear tasks, rationale and learning outcomes.  It encourages students record and reflect on what they’ve learned and why that learning is important.</w:t>
            </w:r>
          </w:p>
          <w:p w14:paraId="6DA6137A" w14:textId="77777777" w:rsidR="002445A7" w:rsidRPr="00FD3C7F" w:rsidRDefault="002445A7" w:rsidP="00FD3C7F">
            <w:pPr>
              <w:pStyle w:val="NoSpacing"/>
              <w:rPr>
                <w:rFonts w:ascii="Arial" w:hAnsi="Arial" w:cs="Arial"/>
                <w:color w:val="646363"/>
              </w:rPr>
            </w:pPr>
          </w:p>
        </w:tc>
      </w:tr>
    </w:tbl>
    <w:p w14:paraId="26AF4F8B" w14:textId="0939B06E" w:rsidR="00C501C7" w:rsidRDefault="00C501C7" w:rsidP="00215A37">
      <w:pPr>
        <w:pStyle w:val="NoSpacing"/>
      </w:pPr>
    </w:p>
    <w:p w14:paraId="36E6F8CC" w14:textId="0B5DC90B" w:rsidR="00EE40CD" w:rsidRPr="00716E4A" w:rsidRDefault="00716E4A" w:rsidP="00716E4A">
      <w:pPr>
        <w:pStyle w:val="Heading3"/>
      </w:pPr>
      <w:r w:rsidRPr="00585A30">
        <w:lastRenderedPageBreak/>
        <w:t xml:space="preserve">Quality </w:t>
      </w:r>
      <w:r>
        <w:t>Award</w:t>
      </w:r>
      <w:r w:rsidRPr="00585A30">
        <w:t xml:space="preserve"> Objective </w:t>
      </w:r>
      <w:r>
        <w:t>8: Personal guidance</w:t>
      </w:r>
    </w:p>
    <w:p w14:paraId="587725D1" w14:textId="57F5D44E" w:rsidR="002445A7" w:rsidRPr="00FD3C7F" w:rsidRDefault="002445A7" w:rsidP="002445A7">
      <w:pPr>
        <w:pStyle w:val="NoSpacing"/>
        <w:rPr>
          <w:rFonts w:ascii="Arial" w:hAnsi="Arial" w:cs="Arial"/>
        </w:rPr>
      </w:pPr>
    </w:p>
    <w:tbl>
      <w:tblPr>
        <w:tblStyle w:val="TableGrid"/>
        <w:tblW w:w="15446" w:type="dxa"/>
        <w:tblLook w:val="04A0" w:firstRow="1" w:lastRow="0" w:firstColumn="1" w:lastColumn="0" w:noHBand="0" w:noVBand="1"/>
      </w:tblPr>
      <w:tblGrid>
        <w:gridCol w:w="2263"/>
        <w:gridCol w:w="13183"/>
      </w:tblGrid>
      <w:tr w:rsidR="001625A5" w:rsidRPr="005429C6" w14:paraId="27E86580" w14:textId="77777777" w:rsidTr="002D1654">
        <w:tc>
          <w:tcPr>
            <w:tcW w:w="2263" w:type="dxa"/>
          </w:tcPr>
          <w:p w14:paraId="5242F2A5" w14:textId="77777777" w:rsidR="001625A5" w:rsidRPr="00DF30EC" w:rsidRDefault="001625A5" w:rsidP="002D1654">
            <w:pPr>
              <w:pStyle w:val="NoSpacing"/>
              <w:rPr>
                <w:rFonts w:ascii="Arial" w:hAnsi="Arial" w:cs="Arial"/>
                <w:b/>
                <w:color w:val="E74D15"/>
                <w:sz w:val="24"/>
                <w:szCs w:val="24"/>
              </w:rPr>
            </w:pPr>
            <w:r>
              <w:rPr>
                <w:rFonts w:ascii="Arial" w:hAnsi="Arial" w:cs="Arial"/>
                <w:b/>
                <w:color w:val="E74D15"/>
                <w:sz w:val="24"/>
                <w:szCs w:val="24"/>
              </w:rPr>
              <w:t>Judgement</w:t>
            </w:r>
          </w:p>
        </w:tc>
        <w:tc>
          <w:tcPr>
            <w:tcW w:w="13183" w:type="dxa"/>
          </w:tcPr>
          <w:p w14:paraId="7C52A8A3" w14:textId="77777777" w:rsidR="0084346F" w:rsidRPr="0084346F" w:rsidRDefault="0084346F" w:rsidP="0084346F">
            <w:pPr>
              <w:pStyle w:val="NoSpacing"/>
              <w:rPr>
                <w:rFonts w:ascii="Arial" w:hAnsi="Arial" w:cs="Arial"/>
                <w:b/>
                <w:bCs/>
                <w:color w:val="646363"/>
                <w:sz w:val="24"/>
                <w:szCs w:val="24"/>
              </w:rPr>
            </w:pPr>
            <w:r>
              <w:rPr>
                <w:rFonts w:ascii="Arial" w:hAnsi="Arial" w:cs="Arial"/>
                <w:b/>
                <w:bCs/>
                <w:color w:val="646363"/>
                <w:sz w:val="24"/>
                <w:szCs w:val="24"/>
              </w:rPr>
              <w:t>Fully meeting the Standard</w:t>
            </w:r>
          </w:p>
          <w:p w14:paraId="1E0B05C0" w14:textId="77777777" w:rsidR="001625A5" w:rsidRPr="005429C6" w:rsidRDefault="001625A5" w:rsidP="002D1654">
            <w:pPr>
              <w:pStyle w:val="NoSpacing"/>
              <w:rPr>
                <w:rFonts w:ascii="Arial" w:hAnsi="Arial" w:cs="Arial"/>
              </w:rPr>
            </w:pPr>
          </w:p>
        </w:tc>
      </w:tr>
    </w:tbl>
    <w:p w14:paraId="2804B739" w14:textId="77777777" w:rsidR="001625A5" w:rsidRDefault="001625A5" w:rsidP="002445A7">
      <w:pPr>
        <w:pStyle w:val="NoSpacing"/>
      </w:pPr>
    </w:p>
    <w:tbl>
      <w:tblPr>
        <w:tblStyle w:val="TableGrid"/>
        <w:tblW w:w="0" w:type="auto"/>
        <w:tblLook w:val="04A0" w:firstRow="1" w:lastRow="0" w:firstColumn="1" w:lastColumn="0" w:noHBand="0" w:noVBand="1"/>
      </w:tblPr>
      <w:tblGrid>
        <w:gridCol w:w="2263"/>
        <w:gridCol w:w="13041"/>
      </w:tblGrid>
      <w:tr w:rsidR="00EB3379" w14:paraId="73065810" w14:textId="77777777" w:rsidTr="005F2365">
        <w:tc>
          <w:tcPr>
            <w:tcW w:w="2263" w:type="dxa"/>
          </w:tcPr>
          <w:p w14:paraId="669BBE93" w14:textId="77777777" w:rsidR="00EB3379" w:rsidRPr="001625A5" w:rsidRDefault="00EB3379" w:rsidP="002445A7">
            <w:pPr>
              <w:pStyle w:val="NoSpacing"/>
              <w:rPr>
                <w:rFonts w:ascii="Arial" w:hAnsi="Arial" w:cs="Arial"/>
                <w:b/>
                <w:sz w:val="24"/>
                <w:szCs w:val="24"/>
              </w:rPr>
            </w:pPr>
            <w:r w:rsidRPr="001625A5">
              <w:rPr>
                <w:rFonts w:ascii="Arial" w:hAnsi="Arial" w:cs="Arial"/>
                <w:b/>
                <w:color w:val="E74D15"/>
                <w:sz w:val="24"/>
                <w:szCs w:val="24"/>
              </w:rPr>
              <w:t xml:space="preserve">Action </w:t>
            </w:r>
          </w:p>
        </w:tc>
        <w:tc>
          <w:tcPr>
            <w:tcW w:w="13041" w:type="dxa"/>
          </w:tcPr>
          <w:p w14:paraId="3A4A6BEA" w14:textId="297E39A2" w:rsidR="00B5271C" w:rsidRPr="00024CCE" w:rsidRDefault="0084346F" w:rsidP="00892072">
            <w:pPr>
              <w:pStyle w:val="NoSpacing"/>
              <w:rPr>
                <w:rFonts w:ascii="Arial" w:hAnsi="Arial" w:cs="Arial"/>
                <w:color w:val="646363"/>
                <w:sz w:val="24"/>
                <w:szCs w:val="24"/>
              </w:rPr>
            </w:pPr>
            <w:r>
              <w:rPr>
                <w:rFonts w:ascii="Arial" w:hAnsi="Arial" w:cs="Arial"/>
                <w:color w:val="646363"/>
                <w:sz w:val="24"/>
                <w:szCs w:val="24"/>
              </w:rPr>
              <w:t>None required</w:t>
            </w:r>
          </w:p>
          <w:p w14:paraId="7FEAF001" w14:textId="6B9E7DBB" w:rsidR="00892072" w:rsidRPr="00024CCE" w:rsidRDefault="00892072" w:rsidP="00892072">
            <w:pPr>
              <w:pStyle w:val="NoSpacing"/>
              <w:rPr>
                <w:rFonts w:ascii="Arial" w:hAnsi="Arial" w:cs="Arial"/>
                <w:sz w:val="24"/>
                <w:szCs w:val="24"/>
              </w:rPr>
            </w:pPr>
          </w:p>
        </w:tc>
      </w:tr>
    </w:tbl>
    <w:p w14:paraId="556D47D6" w14:textId="77777777" w:rsidR="00EB3379" w:rsidRDefault="00EB3379" w:rsidP="002445A7">
      <w:pPr>
        <w:pStyle w:val="NoSpacing"/>
      </w:pPr>
    </w:p>
    <w:tbl>
      <w:tblPr>
        <w:tblStyle w:val="TableGrid"/>
        <w:tblW w:w="0" w:type="auto"/>
        <w:tblLook w:val="04A0" w:firstRow="1" w:lastRow="0" w:firstColumn="1" w:lastColumn="0" w:noHBand="0" w:noVBand="1"/>
      </w:tblPr>
      <w:tblGrid>
        <w:gridCol w:w="2263"/>
        <w:gridCol w:w="13041"/>
      </w:tblGrid>
      <w:tr w:rsidR="00EB3379" w14:paraId="7FC269C4" w14:textId="77777777" w:rsidTr="005F2365">
        <w:tc>
          <w:tcPr>
            <w:tcW w:w="2263" w:type="dxa"/>
          </w:tcPr>
          <w:p w14:paraId="5C69B77B" w14:textId="4CA07681" w:rsidR="00EB3379" w:rsidRPr="001625A5" w:rsidRDefault="00B47AAA" w:rsidP="002445A7">
            <w:pPr>
              <w:pStyle w:val="NoSpacing"/>
              <w:rPr>
                <w:rFonts w:ascii="Arial" w:hAnsi="Arial" w:cs="Arial"/>
                <w:b/>
                <w:sz w:val="24"/>
                <w:szCs w:val="24"/>
              </w:rPr>
            </w:pPr>
            <w:r w:rsidRPr="001625A5">
              <w:rPr>
                <w:rFonts w:ascii="Arial" w:hAnsi="Arial" w:cs="Arial"/>
                <w:b/>
                <w:color w:val="E74D15"/>
                <w:sz w:val="24"/>
                <w:szCs w:val="24"/>
              </w:rPr>
              <w:t>R</w:t>
            </w:r>
            <w:r w:rsidR="00EB3379" w:rsidRPr="001625A5">
              <w:rPr>
                <w:rFonts w:ascii="Arial" w:hAnsi="Arial" w:cs="Arial"/>
                <w:b/>
                <w:color w:val="E74D15"/>
                <w:sz w:val="24"/>
                <w:szCs w:val="24"/>
              </w:rPr>
              <w:t>ecommendation</w:t>
            </w:r>
          </w:p>
        </w:tc>
        <w:tc>
          <w:tcPr>
            <w:tcW w:w="13041" w:type="dxa"/>
          </w:tcPr>
          <w:p w14:paraId="4E73816B" w14:textId="77604982" w:rsidR="00EB3379" w:rsidRPr="00024CCE" w:rsidRDefault="00F31C6A" w:rsidP="002445A7">
            <w:pPr>
              <w:pStyle w:val="NoSpacing"/>
              <w:rPr>
                <w:rFonts w:ascii="Arial" w:hAnsi="Arial" w:cs="Arial"/>
                <w:color w:val="646363"/>
                <w:sz w:val="24"/>
                <w:szCs w:val="24"/>
              </w:rPr>
            </w:pPr>
            <w:r>
              <w:rPr>
                <w:rFonts w:ascii="Arial" w:hAnsi="Arial" w:cs="Arial"/>
                <w:color w:val="646363"/>
                <w:sz w:val="24"/>
                <w:szCs w:val="24"/>
              </w:rPr>
              <w:t>None required</w:t>
            </w:r>
          </w:p>
          <w:p w14:paraId="5B44F6F1" w14:textId="58264009" w:rsidR="007D23A0" w:rsidRPr="00024CCE" w:rsidRDefault="007D23A0" w:rsidP="002445A7">
            <w:pPr>
              <w:pStyle w:val="NoSpacing"/>
              <w:rPr>
                <w:rFonts w:ascii="Arial" w:hAnsi="Arial" w:cs="Arial"/>
              </w:rPr>
            </w:pPr>
          </w:p>
        </w:tc>
      </w:tr>
    </w:tbl>
    <w:p w14:paraId="7540912D" w14:textId="6DF29D23" w:rsidR="00095DA5" w:rsidRPr="00FD3C7F" w:rsidRDefault="00095DA5" w:rsidP="00FD3C7F">
      <w:pPr>
        <w:pStyle w:val="NoSpacing"/>
        <w:rPr>
          <w:rFonts w:ascii="Arial" w:hAnsi="Arial" w:cs="Arial"/>
        </w:rPr>
      </w:pPr>
    </w:p>
    <w:tbl>
      <w:tblPr>
        <w:tblStyle w:val="TableGrid"/>
        <w:tblW w:w="0" w:type="auto"/>
        <w:tblLook w:val="04A0" w:firstRow="1" w:lastRow="0" w:firstColumn="1" w:lastColumn="0" w:noHBand="0" w:noVBand="1"/>
      </w:tblPr>
      <w:tblGrid>
        <w:gridCol w:w="988"/>
        <w:gridCol w:w="3658"/>
        <w:gridCol w:w="1268"/>
        <w:gridCol w:w="1272"/>
        <w:gridCol w:w="1269"/>
        <w:gridCol w:w="6933"/>
      </w:tblGrid>
      <w:tr w:rsidR="002445A7" w:rsidRPr="005429C6" w14:paraId="310BB183" w14:textId="77777777" w:rsidTr="00505909">
        <w:tc>
          <w:tcPr>
            <w:tcW w:w="988" w:type="dxa"/>
          </w:tcPr>
          <w:p w14:paraId="3436DBA5" w14:textId="0C5D030B" w:rsidR="002445A7" w:rsidRPr="005429C6" w:rsidRDefault="002445A7" w:rsidP="00505909">
            <w:pPr>
              <w:jc w:val="both"/>
              <w:rPr>
                <w:rFonts w:ascii="Arial" w:hAnsi="Arial" w:cs="Arial"/>
              </w:rPr>
            </w:pPr>
            <w:r w:rsidRPr="005429C6">
              <w:rPr>
                <w:rFonts w:ascii="Arial" w:hAnsi="Arial" w:cs="Arial"/>
              </w:rPr>
              <w:t>C</w:t>
            </w:r>
            <w:r w:rsidR="00663282">
              <w:rPr>
                <w:rFonts w:ascii="Arial" w:hAnsi="Arial" w:cs="Arial"/>
              </w:rPr>
              <w:t>riteria</w:t>
            </w:r>
          </w:p>
        </w:tc>
        <w:tc>
          <w:tcPr>
            <w:tcW w:w="3658" w:type="dxa"/>
          </w:tcPr>
          <w:p w14:paraId="379505A2" w14:textId="77777777" w:rsidR="002445A7" w:rsidRPr="005429C6" w:rsidRDefault="002445A7" w:rsidP="00505909">
            <w:pPr>
              <w:jc w:val="both"/>
              <w:rPr>
                <w:rFonts w:ascii="Arial" w:hAnsi="Arial" w:cs="Arial"/>
              </w:rPr>
            </w:pPr>
            <w:r w:rsidRPr="005429C6">
              <w:rPr>
                <w:rFonts w:ascii="Arial" w:hAnsi="Arial" w:cs="Arial"/>
              </w:rPr>
              <w:t>Description</w:t>
            </w:r>
          </w:p>
        </w:tc>
        <w:tc>
          <w:tcPr>
            <w:tcW w:w="1268" w:type="dxa"/>
          </w:tcPr>
          <w:p w14:paraId="6B05F6A2" w14:textId="77777777" w:rsidR="002445A7" w:rsidRPr="005429C6" w:rsidRDefault="002445A7" w:rsidP="00505909">
            <w:pPr>
              <w:jc w:val="both"/>
              <w:rPr>
                <w:rFonts w:ascii="Arial" w:hAnsi="Arial" w:cs="Arial"/>
              </w:rPr>
            </w:pPr>
            <w:r w:rsidRPr="005429C6">
              <w:rPr>
                <w:rFonts w:ascii="Arial" w:hAnsi="Arial" w:cs="Arial"/>
              </w:rPr>
              <w:t xml:space="preserve">Insufficient </w:t>
            </w:r>
          </w:p>
          <w:p w14:paraId="5ED39C70" w14:textId="77777777" w:rsidR="002445A7" w:rsidRPr="005429C6" w:rsidRDefault="002445A7" w:rsidP="00505909">
            <w:pPr>
              <w:jc w:val="both"/>
              <w:rPr>
                <w:rFonts w:ascii="Arial" w:hAnsi="Arial" w:cs="Arial"/>
              </w:rPr>
            </w:pPr>
            <w:r w:rsidRPr="005429C6">
              <w:rPr>
                <w:rFonts w:ascii="Arial" w:hAnsi="Arial" w:cs="Arial"/>
              </w:rPr>
              <w:t>progress</w:t>
            </w:r>
          </w:p>
        </w:tc>
        <w:tc>
          <w:tcPr>
            <w:tcW w:w="1272" w:type="dxa"/>
          </w:tcPr>
          <w:p w14:paraId="77254AA1" w14:textId="77777777" w:rsidR="002445A7" w:rsidRPr="005429C6" w:rsidRDefault="002445A7" w:rsidP="00505909">
            <w:pPr>
              <w:jc w:val="both"/>
              <w:rPr>
                <w:rFonts w:ascii="Arial" w:hAnsi="Arial" w:cs="Arial"/>
              </w:rPr>
            </w:pPr>
            <w:r w:rsidRPr="005429C6">
              <w:rPr>
                <w:rFonts w:ascii="Arial" w:hAnsi="Arial" w:cs="Arial"/>
              </w:rPr>
              <w:t>Good progress</w:t>
            </w:r>
          </w:p>
        </w:tc>
        <w:tc>
          <w:tcPr>
            <w:tcW w:w="1269" w:type="dxa"/>
          </w:tcPr>
          <w:p w14:paraId="6CACE970" w14:textId="77777777" w:rsidR="002445A7" w:rsidRPr="005429C6" w:rsidRDefault="002445A7" w:rsidP="00505909">
            <w:pPr>
              <w:jc w:val="both"/>
              <w:rPr>
                <w:rFonts w:ascii="Arial" w:hAnsi="Arial" w:cs="Arial"/>
              </w:rPr>
            </w:pPr>
            <w:r w:rsidRPr="005429C6">
              <w:rPr>
                <w:rFonts w:ascii="Arial" w:hAnsi="Arial" w:cs="Arial"/>
              </w:rPr>
              <w:t>Fully meets</w:t>
            </w:r>
          </w:p>
        </w:tc>
        <w:tc>
          <w:tcPr>
            <w:tcW w:w="6933" w:type="dxa"/>
          </w:tcPr>
          <w:p w14:paraId="40845DB5" w14:textId="77777777" w:rsidR="002445A7" w:rsidRPr="005429C6" w:rsidRDefault="002445A7" w:rsidP="00505909">
            <w:pPr>
              <w:jc w:val="both"/>
              <w:rPr>
                <w:rFonts w:ascii="Arial" w:hAnsi="Arial" w:cs="Arial"/>
              </w:rPr>
            </w:pPr>
            <w:r w:rsidRPr="005429C6">
              <w:rPr>
                <w:rFonts w:ascii="Arial" w:hAnsi="Arial" w:cs="Arial"/>
              </w:rPr>
              <w:t>Key evidence</w:t>
            </w:r>
          </w:p>
        </w:tc>
      </w:tr>
      <w:tr w:rsidR="00E15AFC" w:rsidRPr="005429C6" w14:paraId="44CB12D9" w14:textId="77777777" w:rsidTr="00505909">
        <w:tc>
          <w:tcPr>
            <w:tcW w:w="988" w:type="dxa"/>
          </w:tcPr>
          <w:p w14:paraId="4AFE0968" w14:textId="1783E62B" w:rsidR="00E15AFC" w:rsidRPr="005429C6" w:rsidRDefault="00E15AFC" w:rsidP="00E15AFC">
            <w:pPr>
              <w:jc w:val="both"/>
              <w:rPr>
                <w:rFonts w:ascii="Arial" w:hAnsi="Arial" w:cs="Arial"/>
              </w:rPr>
            </w:pPr>
            <w:r>
              <w:rPr>
                <w:rFonts w:ascii="Arial" w:hAnsi="Arial" w:cs="Arial"/>
              </w:rPr>
              <w:t>8.1 (</w:t>
            </w:r>
            <w:proofErr w:type="spellStart"/>
            <w:r>
              <w:rPr>
                <w:rFonts w:ascii="Arial" w:hAnsi="Arial" w:cs="Arial"/>
              </w:rPr>
              <w:t>i</w:t>
            </w:r>
            <w:proofErr w:type="spellEnd"/>
            <w:r>
              <w:rPr>
                <w:rFonts w:ascii="Arial" w:hAnsi="Arial" w:cs="Arial"/>
              </w:rPr>
              <w:t>)</w:t>
            </w:r>
          </w:p>
        </w:tc>
        <w:tc>
          <w:tcPr>
            <w:tcW w:w="3658" w:type="dxa"/>
          </w:tcPr>
          <w:p w14:paraId="5AB47364" w14:textId="41A291A5" w:rsidR="00E15AFC" w:rsidRDefault="00E15AFC" w:rsidP="00E15AFC">
            <w:pPr>
              <w:jc w:val="both"/>
              <w:rPr>
                <w:rFonts w:cstheme="minorHAnsi"/>
              </w:rPr>
            </w:pPr>
            <w:r>
              <w:rPr>
                <w:rFonts w:ascii="Arial" w:hAnsi="Arial" w:cs="Arial"/>
              </w:rPr>
              <w:t xml:space="preserve">Ensuring that all students have access to advice and support from teachers and other relevant staff who have been trained and prepared for their role </w:t>
            </w:r>
            <w:r>
              <w:rPr>
                <w:rFonts w:cstheme="minorHAnsi"/>
              </w:rPr>
              <w:t>{</w:t>
            </w:r>
            <w:r w:rsidRPr="00021543">
              <w:rPr>
                <w:rFonts w:cstheme="minorHAnsi"/>
                <w:i/>
              </w:rPr>
              <w:t>see also QC 1.1</w:t>
            </w:r>
            <w:r>
              <w:rPr>
                <w:rFonts w:cstheme="minorHAnsi"/>
                <w:i/>
              </w:rPr>
              <w:t xml:space="preserve"> (iii)}</w:t>
            </w:r>
          </w:p>
          <w:p w14:paraId="0EBBBC1E" w14:textId="6C6430E3" w:rsidR="00E15AFC" w:rsidRPr="005429C6" w:rsidRDefault="00E15AFC" w:rsidP="00E15AFC">
            <w:pPr>
              <w:jc w:val="both"/>
              <w:rPr>
                <w:rFonts w:ascii="Arial" w:hAnsi="Arial" w:cs="Arial"/>
              </w:rPr>
            </w:pPr>
          </w:p>
        </w:tc>
        <w:tc>
          <w:tcPr>
            <w:tcW w:w="1268" w:type="dxa"/>
          </w:tcPr>
          <w:p w14:paraId="532C7C80" w14:textId="77777777" w:rsidR="00E15AFC" w:rsidRPr="005429C6" w:rsidRDefault="00E15AFC" w:rsidP="00E15AFC">
            <w:pPr>
              <w:jc w:val="both"/>
              <w:rPr>
                <w:rFonts w:ascii="Arial" w:hAnsi="Arial" w:cs="Arial"/>
              </w:rPr>
            </w:pPr>
          </w:p>
        </w:tc>
        <w:tc>
          <w:tcPr>
            <w:tcW w:w="1272" w:type="dxa"/>
          </w:tcPr>
          <w:p w14:paraId="6CB11DC7" w14:textId="77777777" w:rsidR="00E15AFC" w:rsidRPr="005429C6" w:rsidRDefault="00E15AFC" w:rsidP="00E15AFC">
            <w:pPr>
              <w:jc w:val="both"/>
              <w:rPr>
                <w:rFonts w:ascii="Arial" w:hAnsi="Arial" w:cs="Arial"/>
              </w:rPr>
            </w:pPr>
          </w:p>
        </w:tc>
        <w:tc>
          <w:tcPr>
            <w:tcW w:w="1269" w:type="dxa"/>
          </w:tcPr>
          <w:p w14:paraId="61D04EFB" w14:textId="685A6A73"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42173C11" w14:textId="79832787" w:rsidR="00E15AFC" w:rsidRPr="009968FC" w:rsidRDefault="00E15AFC" w:rsidP="00E15AFC">
            <w:pPr>
              <w:pStyle w:val="NoSpacing"/>
              <w:numPr>
                <w:ilvl w:val="0"/>
                <w:numId w:val="5"/>
              </w:numPr>
              <w:rPr>
                <w:rFonts w:ascii="Arial" w:hAnsi="Arial" w:cs="Arial"/>
                <w:color w:val="646363"/>
              </w:rPr>
            </w:pPr>
            <w:r w:rsidRPr="009968FC">
              <w:rPr>
                <w:rFonts w:ascii="Arial" w:hAnsi="Arial" w:cs="Arial"/>
                <w:color w:val="636364"/>
              </w:rPr>
              <w:t>Careers Lead (AS</w:t>
            </w:r>
            <w:r>
              <w:rPr>
                <w:rFonts w:ascii="Arial" w:hAnsi="Arial" w:cs="Arial"/>
                <w:color w:val="636364"/>
              </w:rPr>
              <w:t xml:space="preserve"> </w:t>
            </w:r>
            <w:r w:rsidRPr="009968FC">
              <w:rPr>
                <w:rFonts w:ascii="Arial" w:hAnsi="Arial" w:cs="Arial"/>
                <w:color w:val="636364"/>
              </w:rPr>
              <w:t xml:space="preserve">has completed the </w:t>
            </w:r>
            <w:r>
              <w:rPr>
                <w:rFonts w:ascii="Arial" w:hAnsi="Arial" w:cs="Arial"/>
                <w:color w:val="636364"/>
              </w:rPr>
              <w:t xml:space="preserve">non-accredited level 6 </w:t>
            </w:r>
            <w:r w:rsidRPr="009968FC">
              <w:rPr>
                <w:rFonts w:ascii="Arial" w:hAnsi="Arial" w:cs="Arial"/>
                <w:color w:val="636364"/>
              </w:rPr>
              <w:t>Careers Leaders training programme with NTU.</w:t>
            </w:r>
          </w:p>
          <w:p w14:paraId="4400FED1" w14:textId="096D4C21" w:rsidR="00E15AFC" w:rsidRDefault="00E15AFC" w:rsidP="00E15AFC">
            <w:pPr>
              <w:pStyle w:val="NoSpacing"/>
              <w:numPr>
                <w:ilvl w:val="0"/>
                <w:numId w:val="5"/>
              </w:numPr>
              <w:rPr>
                <w:rFonts w:ascii="Arial" w:hAnsi="Arial" w:cs="Arial"/>
                <w:color w:val="646363"/>
              </w:rPr>
            </w:pPr>
            <w:r>
              <w:rPr>
                <w:rFonts w:ascii="Arial" w:hAnsi="Arial" w:cs="Arial"/>
                <w:color w:val="646363"/>
              </w:rPr>
              <w:t>AS delivers the careers induction programme to all staff in school.</w:t>
            </w:r>
          </w:p>
          <w:p w14:paraId="753C78F4" w14:textId="77777777" w:rsidR="00E15AFC" w:rsidRDefault="00E15AFC" w:rsidP="00E15AFC">
            <w:pPr>
              <w:pStyle w:val="NoSpacing"/>
              <w:numPr>
                <w:ilvl w:val="0"/>
                <w:numId w:val="5"/>
              </w:numPr>
              <w:rPr>
                <w:rFonts w:ascii="Arial" w:hAnsi="Arial" w:cs="Arial"/>
                <w:color w:val="646363"/>
              </w:rPr>
            </w:pPr>
            <w:r>
              <w:rPr>
                <w:rFonts w:ascii="Arial" w:hAnsi="Arial" w:cs="Arial"/>
                <w:color w:val="646363"/>
              </w:rPr>
              <w:t>AS provides appropriate PSHE and Careers resources to staff to deliver in the six drop-down days per year.</w:t>
            </w:r>
          </w:p>
          <w:p w14:paraId="0F72DE69" w14:textId="2CAD45D4" w:rsidR="00E15AFC" w:rsidRPr="00FD3C7F" w:rsidRDefault="00E15AFC" w:rsidP="00E15AFC">
            <w:pPr>
              <w:pStyle w:val="NoSpacing"/>
              <w:rPr>
                <w:rFonts w:ascii="Arial" w:hAnsi="Arial" w:cs="Arial"/>
                <w:color w:val="646363"/>
              </w:rPr>
            </w:pPr>
          </w:p>
        </w:tc>
      </w:tr>
      <w:tr w:rsidR="00E15AFC" w:rsidRPr="005429C6" w14:paraId="442B2743" w14:textId="77777777" w:rsidTr="00505909">
        <w:tc>
          <w:tcPr>
            <w:tcW w:w="988" w:type="dxa"/>
          </w:tcPr>
          <w:p w14:paraId="2D5D890D" w14:textId="75A47953" w:rsidR="00E15AFC" w:rsidRDefault="00E15AFC" w:rsidP="00E15AFC">
            <w:pPr>
              <w:jc w:val="both"/>
              <w:rPr>
                <w:rFonts w:ascii="Arial" w:hAnsi="Arial" w:cs="Arial"/>
              </w:rPr>
            </w:pPr>
            <w:r>
              <w:rPr>
                <w:rFonts w:ascii="Arial" w:hAnsi="Arial" w:cs="Arial"/>
              </w:rPr>
              <w:t>8.1 (ii)</w:t>
            </w:r>
          </w:p>
        </w:tc>
        <w:tc>
          <w:tcPr>
            <w:tcW w:w="3658" w:type="dxa"/>
          </w:tcPr>
          <w:p w14:paraId="13E93189" w14:textId="29AC35FB" w:rsidR="00E15AFC" w:rsidRPr="00E64932" w:rsidRDefault="00E15AFC" w:rsidP="00E15AFC">
            <w:pPr>
              <w:jc w:val="both"/>
              <w:rPr>
                <w:rFonts w:ascii="Arial" w:hAnsi="Arial" w:cs="Arial"/>
              </w:rPr>
            </w:pPr>
            <w:r>
              <w:rPr>
                <w:rFonts w:ascii="Arial" w:hAnsi="Arial" w:cs="Arial"/>
              </w:rPr>
              <w:t>Ensuring that all students</w:t>
            </w:r>
            <w:r w:rsidRPr="00E64932">
              <w:rPr>
                <w:rFonts w:ascii="Arial" w:hAnsi="Arial" w:cs="Arial"/>
              </w:rPr>
              <w:t xml:space="preserve"> from KS3 have equity of access to independent, impartial, and timely careers </w:t>
            </w:r>
            <w:r>
              <w:rPr>
                <w:rFonts w:ascii="Arial" w:hAnsi="Arial" w:cs="Arial"/>
              </w:rPr>
              <w:t xml:space="preserve">information, </w:t>
            </w:r>
            <w:proofErr w:type="gramStart"/>
            <w:r w:rsidRPr="00E64932">
              <w:rPr>
                <w:rFonts w:ascii="Arial" w:hAnsi="Arial" w:cs="Arial"/>
              </w:rPr>
              <w:t>advice</w:t>
            </w:r>
            <w:proofErr w:type="gramEnd"/>
            <w:r w:rsidRPr="00E64932">
              <w:rPr>
                <w:rFonts w:ascii="Arial" w:hAnsi="Arial" w:cs="Arial"/>
              </w:rPr>
              <w:t xml:space="preserve"> and guidance from external as well as internal sources which includes at least one appropriate interview by the end of KS3 and KS4, and the opportunity for a further interview during KS5</w:t>
            </w:r>
            <w:r>
              <w:rPr>
                <w:rFonts w:ascii="Arial" w:hAnsi="Arial" w:cs="Arial"/>
              </w:rPr>
              <w:t>.</w:t>
            </w:r>
          </w:p>
          <w:p w14:paraId="785F8352" w14:textId="77777777" w:rsidR="00E15AFC" w:rsidRDefault="00E15AFC" w:rsidP="00E15AFC">
            <w:pPr>
              <w:jc w:val="both"/>
              <w:rPr>
                <w:rFonts w:ascii="Arial" w:hAnsi="Arial" w:cs="Arial"/>
              </w:rPr>
            </w:pPr>
          </w:p>
        </w:tc>
        <w:tc>
          <w:tcPr>
            <w:tcW w:w="1268" w:type="dxa"/>
          </w:tcPr>
          <w:p w14:paraId="033DEB8F" w14:textId="77777777" w:rsidR="00E15AFC" w:rsidRPr="005429C6" w:rsidRDefault="00E15AFC" w:rsidP="00E15AFC">
            <w:pPr>
              <w:jc w:val="both"/>
              <w:rPr>
                <w:rFonts w:ascii="Arial" w:hAnsi="Arial" w:cs="Arial"/>
              </w:rPr>
            </w:pPr>
          </w:p>
        </w:tc>
        <w:tc>
          <w:tcPr>
            <w:tcW w:w="1272" w:type="dxa"/>
          </w:tcPr>
          <w:p w14:paraId="79828FB5" w14:textId="77777777" w:rsidR="00E15AFC" w:rsidRPr="005429C6" w:rsidRDefault="00E15AFC" w:rsidP="00E15AFC">
            <w:pPr>
              <w:jc w:val="both"/>
              <w:rPr>
                <w:rFonts w:ascii="Arial" w:hAnsi="Arial" w:cs="Arial"/>
              </w:rPr>
            </w:pPr>
          </w:p>
        </w:tc>
        <w:tc>
          <w:tcPr>
            <w:tcW w:w="1269" w:type="dxa"/>
          </w:tcPr>
          <w:p w14:paraId="20D00CE4" w14:textId="6FB2B2AA"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556317AB" w14:textId="77777777" w:rsidR="00E15AFC" w:rsidRDefault="00E15AFC" w:rsidP="00E15AFC">
            <w:pPr>
              <w:pStyle w:val="NoSpacing"/>
              <w:numPr>
                <w:ilvl w:val="0"/>
                <w:numId w:val="23"/>
              </w:numPr>
              <w:rPr>
                <w:rFonts w:ascii="Arial" w:hAnsi="Arial" w:cs="Arial"/>
                <w:color w:val="636364"/>
              </w:rPr>
            </w:pPr>
            <w:r>
              <w:rPr>
                <w:rFonts w:ascii="Arial" w:hAnsi="Arial" w:cs="Arial"/>
                <w:color w:val="636364"/>
              </w:rPr>
              <w:t>Students are encouraged to self-refer for an appointment with the Careers Adviser (NL).</w:t>
            </w:r>
          </w:p>
          <w:p w14:paraId="6526DFB7" w14:textId="3DBB9A43" w:rsidR="00E15AFC" w:rsidRPr="00A43FDD" w:rsidRDefault="00E15AFC" w:rsidP="00E15AFC">
            <w:pPr>
              <w:pStyle w:val="NoSpacing"/>
              <w:numPr>
                <w:ilvl w:val="0"/>
                <w:numId w:val="23"/>
              </w:numPr>
              <w:rPr>
                <w:rFonts w:ascii="Arial" w:hAnsi="Arial" w:cs="Arial"/>
                <w:color w:val="636364"/>
              </w:rPr>
            </w:pPr>
            <w:r>
              <w:rPr>
                <w:rFonts w:ascii="Arial" w:hAnsi="Arial" w:cs="Arial"/>
                <w:color w:val="636364"/>
              </w:rPr>
              <w:t>Y11 students complete a diagnostic survey at the start of the academic year which produces a priority list for careers guidance appointments with NL.</w:t>
            </w:r>
            <w:r>
              <w:rPr>
                <w:rFonts w:ascii="Arial" w:hAnsi="Arial" w:cs="Arial"/>
                <w:color w:val="646363"/>
              </w:rPr>
              <w:t xml:space="preserve"> </w:t>
            </w:r>
          </w:p>
          <w:p w14:paraId="452C353A" w14:textId="77777777" w:rsidR="00E15AFC" w:rsidRDefault="00E15AFC" w:rsidP="00E15AFC">
            <w:pPr>
              <w:pStyle w:val="NoSpacing"/>
              <w:numPr>
                <w:ilvl w:val="0"/>
                <w:numId w:val="23"/>
              </w:numPr>
              <w:rPr>
                <w:rFonts w:ascii="Arial" w:hAnsi="Arial" w:cs="Arial"/>
                <w:color w:val="636364"/>
              </w:rPr>
            </w:pPr>
            <w:r>
              <w:rPr>
                <w:rFonts w:ascii="Arial" w:hAnsi="Arial" w:cs="Arial"/>
                <w:color w:val="636364"/>
              </w:rPr>
              <w:t>Targeted Y10 and Y11 RONI students have 1-1 careers meetings with NL.</w:t>
            </w:r>
          </w:p>
          <w:p w14:paraId="066A2B3A" w14:textId="39AE0C9E" w:rsidR="00E15AFC" w:rsidRDefault="00E15AFC" w:rsidP="00E15AFC">
            <w:pPr>
              <w:pStyle w:val="NoSpacing"/>
              <w:numPr>
                <w:ilvl w:val="0"/>
                <w:numId w:val="23"/>
              </w:numPr>
              <w:rPr>
                <w:rFonts w:ascii="Arial" w:hAnsi="Arial" w:cs="Arial"/>
                <w:color w:val="636364"/>
              </w:rPr>
            </w:pPr>
            <w:r>
              <w:rPr>
                <w:rFonts w:ascii="Arial" w:hAnsi="Arial" w:cs="Arial"/>
                <w:color w:val="646363"/>
              </w:rPr>
              <w:t>NL liaises with the SENCO and SEND team to ensure additional support is offered for those students requiring it.</w:t>
            </w:r>
          </w:p>
          <w:p w14:paraId="5DDA9636" w14:textId="25C16FD5" w:rsidR="00E15AFC" w:rsidRDefault="00E15AFC" w:rsidP="00E15AFC">
            <w:pPr>
              <w:pStyle w:val="NoSpacing"/>
              <w:numPr>
                <w:ilvl w:val="0"/>
                <w:numId w:val="23"/>
              </w:numPr>
              <w:rPr>
                <w:rFonts w:ascii="Arial" w:hAnsi="Arial" w:cs="Arial"/>
                <w:color w:val="636364"/>
              </w:rPr>
            </w:pPr>
            <w:r>
              <w:rPr>
                <w:rFonts w:ascii="Arial" w:hAnsi="Arial" w:cs="Arial"/>
                <w:color w:val="636364"/>
              </w:rPr>
              <w:t>School identify Sixth Form students for full guidance interviews with NL.  All receive a bespoke careers action plan.</w:t>
            </w:r>
          </w:p>
          <w:p w14:paraId="688B543A" w14:textId="7A30D433" w:rsidR="00E15AFC" w:rsidRPr="009968FC" w:rsidRDefault="00E15AFC" w:rsidP="00D64BC2">
            <w:pPr>
              <w:pStyle w:val="NoSpacing"/>
              <w:numPr>
                <w:ilvl w:val="0"/>
                <w:numId w:val="23"/>
              </w:numPr>
              <w:rPr>
                <w:rFonts w:ascii="Arial" w:hAnsi="Arial" w:cs="Arial"/>
                <w:color w:val="636364"/>
              </w:rPr>
            </w:pPr>
            <w:r>
              <w:rPr>
                <w:rFonts w:ascii="Arial" w:hAnsi="Arial" w:cs="Arial"/>
                <w:color w:val="636364"/>
              </w:rPr>
              <w:t xml:space="preserve">All careers work undertaken with NL is recorded on individual student </w:t>
            </w:r>
            <w:proofErr w:type="spellStart"/>
            <w:r>
              <w:rPr>
                <w:rFonts w:ascii="Arial" w:hAnsi="Arial" w:cs="Arial"/>
                <w:color w:val="636364"/>
              </w:rPr>
              <w:t>Unifrog</w:t>
            </w:r>
            <w:proofErr w:type="spellEnd"/>
            <w:r>
              <w:rPr>
                <w:rFonts w:ascii="Arial" w:hAnsi="Arial" w:cs="Arial"/>
                <w:color w:val="636364"/>
              </w:rPr>
              <w:t xml:space="preserve"> accounts.</w:t>
            </w:r>
          </w:p>
        </w:tc>
      </w:tr>
      <w:tr w:rsidR="00E15AFC" w:rsidRPr="005429C6" w14:paraId="54E29FB2" w14:textId="77777777" w:rsidTr="00505909">
        <w:tc>
          <w:tcPr>
            <w:tcW w:w="988" w:type="dxa"/>
          </w:tcPr>
          <w:p w14:paraId="71A9B69A" w14:textId="54ED8E9E" w:rsidR="00E15AFC" w:rsidRDefault="00E15AFC" w:rsidP="00E15AFC">
            <w:pPr>
              <w:jc w:val="both"/>
              <w:rPr>
                <w:rFonts w:ascii="Arial" w:hAnsi="Arial" w:cs="Arial"/>
              </w:rPr>
            </w:pPr>
            <w:r>
              <w:rPr>
                <w:rFonts w:ascii="Arial" w:hAnsi="Arial" w:cs="Arial"/>
              </w:rPr>
              <w:lastRenderedPageBreak/>
              <w:t>8.1 (iii)</w:t>
            </w:r>
          </w:p>
        </w:tc>
        <w:tc>
          <w:tcPr>
            <w:tcW w:w="3658" w:type="dxa"/>
          </w:tcPr>
          <w:p w14:paraId="371733CA" w14:textId="09EB4234" w:rsidR="00E15AFC" w:rsidRPr="00E64932" w:rsidRDefault="00E15AFC" w:rsidP="00E15AFC">
            <w:pPr>
              <w:jc w:val="both"/>
              <w:rPr>
                <w:rFonts w:ascii="Arial" w:hAnsi="Arial" w:cs="Arial"/>
                <w:b/>
              </w:rPr>
            </w:pPr>
            <w:r w:rsidRPr="00E64932">
              <w:rPr>
                <w:rFonts w:ascii="Arial" w:hAnsi="Arial" w:cs="Arial"/>
              </w:rPr>
              <w:t xml:space="preserve">Ensuring that all </w:t>
            </w:r>
            <w:proofErr w:type="gramStart"/>
            <w:r w:rsidRPr="00E64932">
              <w:rPr>
                <w:rFonts w:ascii="Arial" w:hAnsi="Arial" w:cs="Arial"/>
              </w:rPr>
              <w:t>internally-appointed</w:t>
            </w:r>
            <w:proofErr w:type="gramEnd"/>
            <w:r w:rsidRPr="00E64932">
              <w:rPr>
                <w:rFonts w:ascii="Arial" w:hAnsi="Arial" w:cs="Arial"/>
              </w:rPr>
              <w:t xml:space="preserve"> careers staff</w:t>
            </w:r>
            <w:r>
              <w:rPr>
                <w:rFonts w:ascii="Arial" w:hAnsi="Arial" w:cs="Arial"/>
              </w:rPr>
              <w:t xml:space="preserve">, </w:t>
            </w:r>
            <w:r w:rsidRPr="00E64932">
              <w:rPr>
                <w:rFonts w:ascii="Arial" w:hAnsi="Arial" w:cs="Arial"/>
              </w:rPr>
              <w:t>including internally-appointed professionally qualified careers advisers</w:t>
            </w:r>
            <w:r>
              <w:rPr>
                <w:rFonts w:ascii="Arial" w:hAnsi="Arial" w:cs="Arial"/>
              </w:rPr>
              <w:t xml:space="preserve">, </w:t>
            </w:r>
            <w:r w:rsidRPr="00E64932">
              <w:rPr>
                <w:rFonts w:ascii="Arial" w:hAnsi="Arial" w:cs="Arial"/>
              </w:rPr>
              <w:t>are trained to appropriate levels and can</w:t>
            </w:r>
            <w:r>
              <w:rPr>
                <w:rFonts w:ascii="Arial" w:hAnsi="Arial" w:cs="Arial"/>
              </w:rPr>
              <w:t xml:space="preserve"> </w:t>
            </w:r>
            <w:r w:rsidRPr="00E64932">
              <w:rPr>
                <w:rFonts w:ascii="Arial" w:hAnsi="Arial" w:cs="Arial"/>
              </w:rPr>
              <w:t>act with impartiality in the best interests of students. Staff must subscribe to relevant codes of professional practice,</w:t>
            </w:r>
            <w:r w:rsidRPr="00E64932">
              <w:rPr>
                <w:rFonts w:ascii="Arial" w:hAnsi="Arial" w:cs="Arial"/>
                <w:b/>
              </w:rPr>
              <w:t xml:space="preserve"> </w:t>
            </w:r>
            <w:r w:rsidRPr="00E64932">
              <w:rPr>
                <w:rFonts w:ascii="Arial" w:hAnsi="Arial" w:cs="Arial"/>
              </w:rPr>
              <w:t xml:space="preserve">and quality assurance mechanisms must be in place to ensure their professional practice is appropriately assessed by someone </w:t>
            </w:r>
            <w:proofErr w:type="gramStart"/>
            <w:r w:rsidRPr="00E64932">
              <w:rPr>
                <w:rFonts w:ascii="Arial" w:hAnsi="Arial" w:cs="Arial"/>
              </w:rPr>
              <w:t>occupationally-competent</w:t>
            </w:r>
            <w:proofErr w:type="gramEnd"/>
            <w:r w:rsidRPr="00E64932">
              <w:rPr>
                <w:rFonts w:ascii="Arial" w:hAnsi="Arial" w:cs="Arial"/>
              </w:rPr>
              <w:t xml:space="preserve"> to do so</w:t>
            </w:r>
            <w:r>
              <w:rPr>
                <w:rFonts w:ascii="Arial" w:hAnsi="Arial" w:cs="Arial"/>
              </w:rPr>
              <w:t>.</w:t>
            </w:r>
          </w:p>
          <w:p w14:paraId="16CF171A" w14:textId="77777777" w:rsidR="00E15AFC" w:rsidRPr="00663152" w:rsidRDefault="00E15AFC" w:rsidP="00E15AFC">
            <w:pPr>
              <w:jc w:val="both"/>
              <w:rPr>
                <w:rFonts w:cstheme="minorHAnsi"/>
              </w:rPr>
            </w:pPr>
          </w:p>
        </w:tc>
        <w:tc>
          <w:tcPr>
            <w:tcW w:w="1268" w:type="dxa"/>
          </w:tcPr>
          <w:p w14:paraId="21B5FC51" w14:textId="77777777" w:rsidR="00E15AFC" w:rsidRPr="005429C6" w:rsidRDefault="00E15AFC" w:rsidP="00E15AFC">
            <w:pPr>
              <w:jc w:val="both"/>
              <w:rPr>
                <w:rFonts w:ascii="Arial" w:hAnsi="Arial" w:cs="Arial"/>
              </w:rPr>
            </w:pPr>
          </w:p>
        </w:tc>
        <w:tc>
          <w:tcPr>
            <w:tcW w:w="1272" w:type="dxa"/>
          </w:tcPr>
          <w:p w14:paraId="5D9D67EC" w14:textId="77777777" w:rsidR="00E15AFC" w:rsidRPr="005429C6" w:rsidRDefault="00E15AFC" w:rsidP="00E15AFC">
            <w:pPr>
              <w:jc w:val="both"/>
              <w:rPr>
                <w:rFonts w:ascii="Arial" w:hAnsi="Arial" w:cs="Arial"/>
              </w:rPr>
            </w:pPr>
          </w:p>
        </w:tc>
        <w:tc>
          <w:tcPr>
            <w:tcW w:w="1269" w:type="dxa"/>
          </w:tcPr>
          <w:p w14:paraId="7AA8A0EC" w14:textId="33A7BD9B"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1A1DBC0B" w14:textId="77777777" w:rsidR="00E15AFC" w:rsidRPr="00A43FDD" w:rsidRDefault="00E15AFC" w:rsidP="00E15AFC">
            <w:pPr>
              <w:pStyle w:val="NoSpacing"/>
              <w:numPr>
                <w:ilvl w:val="0"/>
                <w:numId w:val="5"/>
              </w:numPr>
              <w:rPr>
                <w:rFonts w:ascii="Arial" w:hAnsi="Arial" w:cs="Arial"/>
                <w:color w:val="646363"/>
              </w:rPr>
            </w:pPr>
            <w:r>
              <w:rPr>
                <w:rFonts w:ascii="Arial" w:hAnsi="Arial" w:cs="Arial"/>
                <w:color w:val="646363"/>
              </w:rPr>
              <w:t xml:space="preserve">Walton High School does not have an </w:t>
            </w:r>
            <w:proofErr w:type="gramStart"/>
            <w:r>
              <w:rPr>
                <w:rFonts w:ascii="Arial" w:hAnsi="Arial" w:cs="Arial"/>
                <w:color w:val="646363"/>
              </w:rPr>
              <w:t>internally-appointed</w:t>
            </w:r>
            <w:proofErr w:type="gramEnd"/>
            <w:r>
              <w:rPr>
                <w:rFonts w:ascii="Arial" w:hAnsi="Arial" w:cs="Arial"/>
                <w:color w:val="646363"/>
              </w:rPr>
              <w:t xml:space="preserve"> Careers Adviser.</w:t>
            </w:r>
            <w:r w:rsidRPr="009968FC">
              <w:rPr>
                <w:rFonts w:ascii="Arial" w:hAnsi="Arial" w:cs="Arial"/>
                <w:color w:val="636364"/>
              </w:rPr>
              <w:t xml:space="preserve"> </w:t>
            </w:r>
          </w:p>
          <w:p w14:paraId="3DCA59ED" w14:textId="326E6659" w:rsidR="00E15AFC" w:rsidRPr="009968FC" w:rsidRDefault="00E15AFC" w:rsidP="00E15AFC">
            <w:pPr>
              <w:pStyle w:val="NoSpacing"/>
              <w:numPr>
                <w:ilvl w:val="0"/>
                <w:numId w:val="5"/>
              </w:numPr>
              <w:rPr>
                <w:rFonts w:ascii="Arial" w:hAnsi="Arial" w:cs="Arial"/>
                <w:color w:val="646363"/>
              </w:rPr>
            </w:pPr>
            <w:r>
              <w:rPr>
                <w:rFonts w:ascii="Arial" w:hAnsi="Arial" w:cs="Arial"/>
                <w:color w:val="636364"/>
              </w:rPr>
              <w:t xml:space="preserve">The </w:t>
            </w:r>
            <w:r w:rsidRPr="009968FC">
              <w:rPr>
                <w:rFonts w:ascii="Arial" w:hAnsi="Arial" w:cs="Arial"/>
                <w:color w:val="636364"/>
              </w:rPr>
              <w:t>Careers Lead (AS</w:t>
            </w:r>
            <w:r>
              <w:rPr>
                <w:rFonts w:ascii="Arial" w:hAnsi="Arial" w:cs="Arial"/>
                <w:color w:val="636364"/>
              </w:rPr>
              <w:t xml:space="preserve">) </w:t>
            </w:r>
            <w:r w:rsidRPr="009968FC">
              <w:rPr>
                <w:rFonts w:ascii="Arial" w:hAnsi="Arial" w:cs="Arial"/>
                <w:color w:val="636364"/>
              </w:rPr>
              <w:t>has completed the Careers Leaders training with NTU.</w:t>
            </w:r>
          </w:p>
          <w:p w14:paraId="1ACD1129" w14:textId="3E49B1F2" w:rsidR="00E15AFC" w:rsidRDefault="00E15AFC" w:rsidP="00E15AFC">
            <w:pPr>
              <w:pStyle w:val="NoSpacing"/>
              <w:numPr>
                <w:ilvl w:val="0"/>
                <w:numId w:val="5"/>
              </w:numPr>
              <w:rPr>
                <w:rFonts w:ascii="Arial" w:hAnsi="Arial" w:cs="Arial"/>
                <w:color w:val="646363"/>
              </w:rPr>
            </w:pPr>
            <w:r>
              <w:rPr>
                <w:rFonts w:ascii="Arial" w:hAnsi="Arial" w:cs="Arial"/>
                <w:color w:val="646363"/>
              </w:rPr>
              <w:t>AS lia</w:t>
            </w:r>
            <w:r w:rsidR="00D64BC2">
              <w:rPr>
                <w:rFonts w:ascii="Arial" w:hAnsi="Arial" w:cs="Arial"/>
                <w:color w:val="646363"/>
              </w:rPr>
              <w:t>i</w:t>
            </w:r>
            <w:r>
              <w:rPr>
                <w:rFonts w:ascii="Arial" w:hAnsi="Arial" w:cs="Arial"/>
                <w:color w:val="646363"/>
              </w:rPr>
              <w:t>ses regularly with the Careers Adviser (NL) to monitor and evaluate the school’s CEIAG activities.</w:t>
            </w:r>
          </w:p>
          <w:p w14:paraId="323275EC" w14:textId="50593375" w:rsidR="00E15AFC" w:rsidRPr="00A43FDD" w:rsidRDefault="00E15AFC" w:rsidP="0032105C">
            <w:pPr>
              <w:pStyle w:val="NoSpacing"/>
              <w:ind w:left="720"/>
              <w:rPr>
                <w:rFonts w:ascii="Arial" w:hAnsi="Arial" w:cs="Arial"/>
                <w:color w:val="646363"/>
              </w:rPr>
            </w:pPr>
          </w:p>
        </w:tc>
      </w:tr>
      <w:tr w:rsidR="00E15AFC" w:rsidRPr="005429C6" w14:paraId="1F42EA79" w14:textId="77777777" w:rsidTr="00505909">
        <w:tc>
          <w:tcPr>
            <w:tcW w:w="988" w:type="dxa"/>
          </w:tcPr>
          <w:p w14:paraId="5B7B877D" w14:textId="5189A38E" w:rsidR="00E15AFC" w:rsidRDefault="00E15AFC" w:rsidP="00E15AFC">
            <w:pPr>
              <w:jc w:val="both"/>
              <w:rPr>
                <w:rFonts w:ascii="Arial" w:hAnsi="Arial" w:cs="Arial"/>
              </w:rPr>
            </w:pPr>
            <w:r>
              <w:rPr>
                <w:rFonts w:ascii="Arial" w:hAnsi="Arial" w:cs="Arial"/>
              </w:rPr>
              <w:t>8.1 (iv)</w:t>
            </w:r>
          </w:p>
        </w:tc>
        <w:tc>
          <w:tcPr>
            <w:tcW w:w="3658" w:type="dxa"/>
          </w:tcPr>
          <w:p w14:paraId="45EE097C" w14:textId="2F12A578" w:rsidR="00E15AFC" w:rsidRPr="00E64932" w:rsidRDefault="00E15AFC" w:rsidP="00E15AFC">
            <w:pPr>
              <w:jc w:val="both"/>
              <w:rPr>
                <w:rFonts w:ascii="Arial" w:hAnsi="Arial" w:cs="Arial"/>
              </w:rPr>
            </w:pPr>
            <w:r w:rsidRPr="00E64932">
              <w:rPr>
                <w:rFonts w:ascii="Arial" w:hAnsi="Arial" w:cs="Arial"/>
              </w:rPr>
              <w:t xml:space="preserve">Where </w:t>
            </w:r>
            <w:proofErr w:type="gramStart"/>
            <w:r w:rsidRPr="00E64932">
              <w:rPr>
                <w:rFonts w:ascii="Arial" w:hAnsi="Arial" w:cs="Arial"/>
              </w:rPr>
              <w:t>externally-provided</w:t>
            </w:r>
            <w:proofErr w:type="gramEnd"/>
            <w:r w:rsidRPr="00E64932">
              <w:rPr>
                <w:rFonts w:ascii="Arial" w:hAnsi="Arial" w:cs="Arial"/>
              </w:rPr>
              <w:t xml:space="preserve"> careers advice and guidance is secured from professionally qualified careers advisers, ensuring that the organisation providing such services meets the agreed sector standard (i.e. the </w:t>
            </w:r>
            <w:r w:rsidRPr="00E64932">
              <w:rPr>
                <w:rFonts w:ascii="Arial" w:hAnsi="Arial" w:cs="Arial"/>
                <w:b/>
                <w:i/>
              </w:rPr>
              <w:t>matrix</w:t>
            </w:r>
            <w:r w:rsidRPr="00E64932">
              <w:rPr>
                <w:rFonts w:ascii="Arial" w:hAnsi="Arial" w:cs="Arial"/>
                <w:b/>
              </w:rPr>
              <w:t xml:space="preserve"> </w:t>
            </w:r>
            <w:r w:rsidRPr="00E64932">
              <w:rPr>
                <w:rFonts w:ascii="Arial" w:hAnsi="Arial" w:cs="Arial"/>
              </w:rPr>
              <w:t>Standard) and that account is taken of the professional standards and qualifications determined by the Career Development Institute</w:t>
            </w:r>
            <w:r>
              <w:rPr>
                <w:rFonts w:ascii="Arial" w:hAnsi="Arial" w:cs="Arial"/>
              </w:rPr>
              <w:t>.</w:t>
            </w:r>
          </w:p>
          <w:p w14:paraId="2D099F47" w14:textId="77777777" w:rsidR="00E15AFC" w:rsidRPr="00663152" w:rsidRDefault="00E15AFC" w:rsidP="00E15AFC">
            <w:pPr>
              <w:jc w:val="both"/>
              <w:rPr>
                <w:rFonts w:cstheme="minorHAnsi"/>
              </w:rPr>
            </w:pPr>
          </w:p>
        </w:tc>
        <w:tc>
          <w:tcPr>
            <w:tcW w:w="1268" w:type="dxa"/>
          </w:tcPr>
          <w:p w14:paraId="65302A9A" w14:textId="77777777" w:rsidR="00E15AFC" w:rsidRPr="005429C6" w:rsidRDefault="00E15AFC" w:rsidP="00E15AFC">
            <w:pPr>
              <w:jc w:val="both"/>
              <w:rPr>
                <w:rFonts w:ascii="Arial" w:hAnsi="Arial" w:cs="Arial"/>
              </w:rPr>
            </w:pPr>
          </w:p>
        </w:tc>
        <w:tc>
          <w:tcPr>
            <w:tcW w:w="1272" w:type="dxa"/>
          </w:tcPr>
          <w:p w14:paraId="03DF3E8D" w14:textId="77777777" w:rsidR="00E15AFC" w:rsidRPr="005429C6" w:rsidRDefault="00E15AFC" w:rsidP="00E15AFC">
            <w:pPr>
              <w:jc w:val="both"/>
              <w:rPr>
                <w:rFonts w:ascii="Arial" w:hAnsi="Arial" w:cs="Arial"/>
              </w:rPr>
            </w:pPr>
          </w:p>
        </w:tc>
        <w:tc>
          <w:tcPr>
            <w:tcW w:w="1269" w:type="dxa"/>
          </w:tcPr>
          <w:p w14:paraId="266F4A37" w14:textId="4521B608" w:rsidR="00E15AFC" w:rsidRPr="00E15AFC" w:rsidRDefault="00E15AFC" w:rsidP="00E15AFC">
            <w:pPr>
              <w:jc w:val="center"/>
              <w:rPr>
                <w:rFonts w:ascii="Arial" w:hAnsi="Arial" w:cs="Arial"/>
                <w:sz w:val="36"/>
                <w:szCs w:val="36"/>
              </w:rPr>
            </w:pPr>
            <w:r w:rsidRPr="00E15AFC">
              <w:rPr>
                <w:rFonts w:ascii="Arial" w:hAnsi="Arial" w:cs="Arial"/>
                <w:b/>
                <w:bCs/>
                <w:color w:val="646363"/>
                <w:sz w:val="36"/>
                <w:szCs w:val="36"/>
              </w:rPr>
              <w:sym w:font="Wingdings" w:char="F0FC"/>
            </w:r>
          </w:p>
        </w:tc>
        <w:tc>
          <w:tcPr>
            <w:tcW w:w="6933" w:type="dxa"/>
          </w:tcPr>
          <w:p w14:paraId="422AFD04" w14:textId="1045A10C" w:rsidR="00E15AFC" w:rsidRDefault="00E15AFC" w:rsidP="00E15AFC">
            <w:pPr>
              <w:pStyle w:val="NoSpacing"/>
              <w:numPr>
                <w:ilvl w:val="0"/>
                <w:numId w:val="5"/>
              </w:numPr>
              <w:rPr>
                <w:rFonts w:ascii="Arial" w:hAnsi="Arial" w:cs="Arial"/>
                <w:color w:val="646363"/>
              </w:rPr>
            </w:pPr>
            <w:r>
              <w:rPr>
                <w:rFonts w:ascii="Arial" w:hAnsi="Arial" w:cs="Arial"/>
                <w:color w:val="646363"/>
              </w:rPr>
              <w:t xml:space="preserve">Walton High School commission CEIAG services from Entrust who hold the Matrix Standard and are associate members of the Career Development Institute.  </w:t>
            </w:r>
          </w:p>
          <w:p w14:paraId="3B5A4D3B" w14:textId="3DC00678" w:rsidR="00E15AFC" w:rsidRPr="00A3427A" w:rsidRDefault="00E15AFC" w:rsidP="00E15AFC">
            <w:pPr>
              <w:pStyle w:val="NoSpacing"/>
              <w:numPr>
                <w:ilvl w:val="0"/>
                <w:numId w:val="5"/>
              </w:numPr>
              <w:rPr>
                <w:rFonts w:ascii="Arial" w:hAnsi="Arial" w:cs="Arial"/>
                <w:color w:val="646363"/>
              </w:rPr>
            </w:pPr>
            <w:r>
              <w:rPr>
                <w:rFonts w:ascii="Arial" w:hAnsi="Arial" w:cs="Arial"/>
                <w:color w:val="646363"/>
              </w:rPr>
              <w:t>Externally commissioned Careers Adviser (NL) is level 6 qualified and is a member of the CDI.  NL maintains CPD through a variety of activities including FE/HE provider update sessions, professional reading and research from the CEC and Quality in Careers Consortium and employer-led opportunities.</w:t>
            </w:r>
          </w:p>
          <w:p w14:paraId="1A53EB28" w14:textId="58E323AB" w:rsidR="00E15AFC" w:rsidRPr="00166209" w:rsidRDefault="00E15AFC" w:rsidP="00E15AFC">
            <w:pPr>
              <w:pStyle w:val="ListParagraph"/>
              <w:numPr>
                <w:ilvl w:val="0"/>
                <w:numId w:val="24"/>
              </w:numPr>
              <w:rPr>
                <w:rFonts w:ascii="Arial" w:hAnsi="Arial" w:cs="Arial"/>
                <w:color w:val="646363"/>
              </w:rPr>
            </w:pPr>
            <w:r w:rsidRPr="00166209">
              <w:rPr>
                <w:rFonts w:ascii="Arial" w:hAnsi="Arial" w:cs="Arial"/>
                <w:color w:val="646363"/>
              </w:rPr>
              <w:t>NL’s work is quality assured by her line manager at Entrust and she abides by the CDI Code of Ethics.</w:t>
            </w:r>
          </w:p>
          <w:p w14:paraId="167EF327" w14:textId="77777777" w:rsidR="00E15AFC" w:rsidRPr="00FD3C7F" w:rsidRDefault="00E15AFC" w:rsidP="00E15AFC">
            <w:pPr>
              <w:pStyle w:val="NoSpacing"/>
              <w:rPr>
                <w:rFonts w:ascii="Arial" w:hAnsi="Arial" w:cs="Arial"/>
                <w:color w:val="646363"/>
              </w:rPr>
            </w:pPr>
          </w:p>
        </w:tc>
      </w:tr>
    </w:tbl>
    <w:p w14:paraId="0F833C3B" w14:textId="38AA684B" w:rsidR="002445A7" w:rsidRDefault="002445A7" w:rsidP="009268BD">
      <w:pPr>
        <w:jc w:val="both"/>
      </w:pPr>
    </w:p>
    <w:p w14:paraId="7C6FDC4F" w14:textId="77777777" w:rsidR="002445A7" w:rsidRDefault="002445A7" w:rsidP="009268BD">
      <w:pPr>
        <w:jc w:val="both"/>
      </w:pPr>
    </w:p>
    <w:p w14:paraId="135F95AD" w14:textId="77777777" w:rsidR="00B5271C" w:rsidRDefault="00B5271C" w:rsidP="009268BD">
      <w:pPr>
        <w:jc w:val="both"/>
      </w:pPr>
    </w:p>
    <w:sectPr w:rsidR="00B5271C" w:rsidSect="000A2C29">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6725" w14:textId="77777777" w:rsidR="00F95014" w:rsidRDefault="00F95014" w:rsidP="00C911DE">
      <w:pPr>
        <w:spacing w:after="0" w:line="240" w:lineRule="auto"/>
      </w:pPr>
      <w:r>
        <w:separator/>
      </w:r>
    </w:p>
  </w:endnote>
  <w:endnote w:type="continuationSeparator" w:id="0">
    <w:p w14:paraId="01F6A72D" w14:textId="77777777" w:rsidR="00F95014" w:rsidRDefault="00F95014" w:rsidP="00C911DE">
      <w:pPr>
        <w:spacing w:after="0" w:line="240" w:lineRule="auto"/>
      </w:pPr>
      <w:r>
        <w:continuationSeparator/>
      </w:r>
    </w:p>
  </w:endnote>
  <w:endnote w:type="continuationNotice" w:id="1">
    <w:p w14:paraId="11A8D450" w14:textId="77777777" w:rsidR="00F95014" w:rsidRDefault="00F95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7391" w14:textId="0A1D04FC" w:rsidR="006E7C81" w:rsidRDefault="006E7C81">
    <w:pPr>
      <w:pStyle w:val="Footer"/>
    </w:pPr>
    <w:r w:rsidRPr="00D87070">
      <w:rPr>
        <w:noProof/>
      </w:rPr>
      <w:drawing>
        <wp:anchor distT="0" distB="0" distL="114300" distR="114300" simplePos="0" relativeHeight="251663360" behindDoc="1" locked="0" layoutInCell="1" allowOverlap="1" wp14:anchorId="2BE3FCE5" wp14:editId="1B1C3DEB">
          <wp:simplePos x="0" y="0"/>
          <wp:positionH relativeFrom="margin">
            <wp:posOffset>6695440</wp:posOffset>
          </wp:positionH>
          <wp:positionV relativeFrom="paragraph">
            <wp:posOffset>-271780</wp:posOffset>
          </wp:positionV>
          <wp:extent cx="2200275" cy="502584"/>
          <wp:effectExtent l="0" t="0" r="0" b="0"/>
          <wp:wrapNone/>
          <wp:docPr id="8" name="Picture 8" descr="C:\Users\P10318287\AppData\Local\Microsoft\Windows\INetCache\Content.Word\Revised 2017 logo QiCS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0318287\AppData\Local\Microsoft\Windows\INetCache\Content.Word\Revised 2017 logo QiCS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5025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070">
      <w:rPr>
        <w:noProof/>
      </w:rPr>
      <w:drawing>
        <wp:anchor distT="0" distB="0" distL="114300" distR="114300" simplePos="0" relativeHeight="251661312" behindDoc="1" locked="0" layoutInCell="1" allowOverlap="1" wp14:anchorId="31439236" wp14:editId="2753B865">
          <wp:simplePos x="0" y="0"/>
          <wp:positionH relativeFrom="column">
            <wp:posOffset>114300</wp:posOffset>
          </wp:positionH>
          <wp:positionV relativeFrom="paragraph">
            <wp:posOffset>-326390</wp:posOffset>
          </wp:positionV>
          <wp:extent cx="1240155" cy="594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 standards logo.png"/>
                  <pic:cNvPicPr/>
                </pic:nvPicPr>
                <pic:blipFill>
                  <a:blip r:embed="rId2">
                    <a:extLst>
                      <a:ext uri="{28A0092B-C50C-407E-A947-70E740481C1C}">
                        <a14:useLocalDpi xmlns:a14="http://schemas.microsoft.com/office/drawing/2010/main" val="0"/>
                      </a:ext>
                    </a:extLst>
                  </a:blip>
                  <a:stretch>
                    <a:fillRect/>
                  </a:stretch>
                </pic:blipFill>
                <pic:spPr>
                  <a:xfrm>
                    <a:off x="0" y="0"/>
                    <a:ext cx="1240155" cy="594995"/>
                  </a:xfrm>
                  <a:prstGeom prst="rect">
                    <a:avLst/>
                  </a:prstGeom>
                </pic:spPr>
              </pic:pic>
            </a:graphicData>
          </a:graphic>
          <wp14:sizeRelH relativeFrom="page">
            <wp14:pctWidth>0</wp14:pctWidth>
          </wp14:sizeRelH>
          <wp14:sizeRelV relativeFrom="page">
            <wp14:pctHeight>0</wp14:pctHeight>
          </wp14:sizeRelV>
        </wp:anchor>
      </w:drawing>
    </w:r>
  </w:p>
  <w:p w14:paraId="6362123F" w14:textId="0BD45A3F" w:rsidR="006E7C81" w:rsidRDefault="006E7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8F06" w14:textId="77777777" w:rsidR="00AC0BB2" w:rsidRDefault="00AC0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7E20" w14:textId="77777777" w:rsidR="00F95014" w:rsidRDefault="00F95014" w:rsidP="00C911DE">
      <w:pPr>
        <w:spacing w:after="0" w:line="240" w:lineRule="auto"/>
      </w:pPr>
      <w:r>
        <w:separator/>
      </w:r>
    </w:p>
  </w:footnote>
  <w:footnote w:type="continuationSeparator" w:id="0">
    <w:p w14:paraId="1FB9AE5E" w14:textId="77777777" w:rsidR="00F95014" w:rsidRDefault="00F95014" w:rsidP="00C911DE">
      <w:pPr>
        <w:spacing w:after="0" w:line="240" w:lineRule="auto"/>
      </w:pPr>
      <w:r>
        <w:continuationSeparator/>
      </w:r>
    </w:p>
  </w:footnote>
  <w:footnote w:type="continuationNotice" w:id="1">
    <w:p w14:paraId="407951D4" w14:textId="77777777" w:rsidR="00F95014" w:rsidRDefault="00F950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EF83" w14:textId="3B7F0030" w:rsidR="008E1C02" w:rsidRPr="00BC42DB" w:rsidRDefault="008E1C02" w:rsidP="008954BC">
    <w:pPr>
      <w:pStyle w:val="Heading1"/>
      <w:tabs>
        <w:tab w:val="left" w:pos="11730"/>
      </w:tabs>
      <w:rPr>
        <w:rFonts w:cs="Trebuchet MS"/>
        <w:bCs/>
        <w:sz w:val="28"/>
        <w:szCs w:val="28"/>
      </w:rPr>
    </w:pPr>
    <w:r w:rsidRPr="00C64D98">
      <w:rPr>
        <w:color w:val="646363"/>
        <w:sz w:val="24"/>
        <w:szCs w:val="24"/>
      </w:rPr>
      <w:t xml:space="preserve">Entrust </w:t>
    </w:r>
    <w:r>
      <w:rPr>
        <w:color w:val="646363"/>
        <w:sz w:val="24"/>
        <w:szCs w:val="24"/>
      </w:rPr>
      <w:t>Q</w:t>
    </w:r>
    <w:r w:rsidRPr="00C64D98">
      <w:rPr>
        <w:color w:val="646363"/>
        <w:sz w:val="24"/>
        <w:szCs w:val="24"/>
      </w:rPr>
      <w:t xml:space="preserve">uality </w:t>
    </w:r>
    <w:r>
      <w:rPr>
        <w:color w:val="646363"/>
        <w:sz w:val="24"/>
        <w:szCs w:val="24"/>
      </w:rPr>
      <w:t>in Careers Standard</w:t>
    </w:r>
    <w:r w:rsidRPr="00C64D98">
      <w:rPr>
        <w:color w:val="646363"/>
        <w:sz w:val="24"/>
        <w:szCs w:val="24"/>
      </w:rPr>
      <w:t xml:space="preserve"> Assessment Report</w:t>
    </w:r>
    <w:r w:rsidR="008954BC">
      <w:rPr>
        <w:color w:val="646363"/>
        <w:sz w:val="24"/>
        <w:szCs w:val="24"/>
      </w:rPr>
      <w:tab/>
    </w:r>
  </w:p>
  <w:p w14:paraId="122EB289" w14:textId="1EEE1038" w:rsidR="008E1C02" w:rsidRDefault="008E1C02" w:rsidP="008E1C02">
    <w:pPr>
      <w:pStyle w:val="Header"/>
    </w:pPr>
    <w:r>
      <w:t>Skills and Employability/</w:t>
    </w:r>
    <w:r w:rsidR="006C558D">
      <w:t>August 2021</w:t>
    </w:r>
    <w:r>
      <w:t xml:space="preserve">/Version </w:t>
    </w:r>
    <w:r w:rsidRPr="0078279A">
      <w:rPr>
        <w:noProof/>
        <w:lang w:val="en-US"/>
      </w:rPr>
      <w:drawing>
        <wp:anchor distT="0" distB="0" distL="114300" distR="114300" simplePos="0" relativeHeight="251659264" behindDoc="1" locked="0" layoutInCell="1" allowOverlap="1" wp14:anchorId="5F67A258" wp14:editId="2F475A51">
          <wp:simplePos x="0" y="0"/>
          <wp:positionH relativeFrom="margin">
            <wp:align>right</wp:align>
          </wp:positionH>
          <wp:positionV relativeFrom="paragraph">
            <wp:posOffset>-305435</wp:posOffset>
          </wp:positionV>
          <wp:extent cx="1605280" cy="593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rust-Inspiring-Futures-CMYK.png"/>
                  <pic:cNvPicPr/>
                </pic:nvPicPr>
                <pic:blipFill>
                  <a:blip r:embed="rId1">
                    <a:extLst>
                      <a:ext uri="{28A0092B-C50C-407E-A947-70E740481C1C}">
                        <a14:useLocalDpi xmlns:a14="http://schemas.microsoft.com/office/drawing/2010/main" val="0"/>
                      </a:ext>
                    </a:extLst>
                  </a:blip>
                  <a:stretch>
                    <a:fillRect/>
                  </a:stretch>
                </pic:blipFill>
                <pic:spPr>
                  <a:xfrm>
                    <a:off x="0" y="0"/>
                    <a:ext cx="1605280" cy="593725"/>
                  </a:xfrm>
                  <a:prstGeom prst="rect">
                    <a:avLst/>
                  </a:prstGeom>
                </pic:spPr>
              </pic:pic>
            </a:graphicData>
          </a:graphic>
          <wp14:sizeRelH relativeFrom="margin">
            <wp14:pctWidth>0</wp14:pctWidth>
          </wp14:sizeRelH>
          <wp14:sizeRelV relativeFrom="margin">
            <wp14:pctHeight>0</wp14:pctHeight>
          </wp14:sizeRelV>
        </wp:anchor>
      </w:drawing>
    </w:r>
    <w:r w:rsidR="006C558D">
      <w:t>4</w:t>
    </w:r>
  </w:p>
  <w:p w14:paraId="4A930150" w14:textId="77777777" w:rsidR="008E1C02" w:rsidRDefault="008E1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DBA"/>
    <w:multiLevelType w:val="hybridMultilevel"/>
    <w:tmpl w:val="204A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5626A"/>
    <w:multiLevelType w:val="hybridMultilevel"/>
    <w:tmpl w:val="9728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90C11"/>
    <w:multiLevelType w:val="hybridMultilevel"/>
    <w:tmpl w:val="1AEC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76340"/>
    <w:multiLevelType w:val="hybridMultilevel"/>
    <w:tmpl w:val="9954B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7189A"/>
    <w:multiLevelType w:val="hybridMultilevel"/>
    <w:tmpl w:val="F4CE36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EA87F59"/>
    <w:multiLevelType w:val="hybridMultilevel"/>
    <w:tmpl w:val="9906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2281D"/>
    <w:multiLevelType w:val="hybridMultilevel"/>
    <w:tmpl w:val="42C0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2253D"/>
    <w:multiLevelType w:val="hybridMultilevel"/>
    <w:tmpl w:val="635A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47DB4"/>
    <w:multiLevelType w:val="hybridMultilevel"/>
    <w:tmpl w:val="FD88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F5C9D"/>
    <w:multiLevelType w:val="hybridMultilevel"/>
    <w:tmpl w:val="9D6C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F7F8C"/>
    <w:multiLevelType w:val="hybridMultilevel"/>
    <w:tmpl w:val="03E2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120A9"/>
    <w:multiLevelType w:val="hybridMultilevel"/>
    <w:tmpl w:val="6446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779F"/>
    <w:multiLevelType w:val="hybridMultilevel"/>
    <w:tmpl w:val="D8FC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31FC3"/>
    <w:multiLevelType w:val="hybridMultilevel"/>
    <w:tmpl w:val="E964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34C7B"/>
    <w:multiLevelType w:val="hybridMultilevel"/>
    <w:tmpl w:val="A488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3671F"/>
    <w:multiLevelType w:val="hybridMultilevel"/>
    <w:tmpl w:val="BEAC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3421C2"/>
    <w:multiLevelType w:val="hybridMultilevel"/>
    <w:tmpl w:val="7BA6F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D5B7B"/>
    <w:multiLevelType w:val="hybridMultilevel"/>
    <w:tmpl w:val="90AE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979BF"/>
    <w:multiLevelType w:val="hybridMultilevel"/>
    <w:tmpl w:val="BC12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D4ED2"/>
    <w:multiLevelType w:val="hybridMultilevel"/>
    <w:tmpl w:val="BF966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C335F"/>
    <w:multiLevelType w:val="hybridMultilevel"/>
    <w:tmpl w:val="F92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D119A"/>
    <w:multiLevelType w:val="hybridMultilevel"/>
    <w:tmpl w:val="FD46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40FEA"/>
    <w:multiLevelType w:val="hybridMultilevel"/>
    <w:tmpl w:val="8D16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5564E1"/>
    <w:multiLevelType w:val="hybridMultilevel"/>
    <w:tmpl w:val="7518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E32CE"/>
    <w:multiLevelType w:val="hybridMultilevel"/>
    <w:tmpl w:val="C3D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206AE9"/>
    <w:multiLevelType w:val="hybridMultilevel"/>
    <w:tmpl w:val="5B8C7826"/>
    <w:lvl w:ilvl="0" w:tplc="A7528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984C7E"/>
    <w:multiLevelType w:val="hybridMultilevel"/>
    <w:tmpl w:val="8FC0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F5ACE"/>
    <w:multiLevelType w:val="hybridMultilevel"/>
    <w:tmpl w:val="B9AC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AF7A94"/>
    <w:multiLevelType w:val="hybridMultilevel"/>
    <w:tmpl w:val="9EF2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D76447"/>
    <w:multiLevelType w:val="hybridMultilevel"/>
    <w:tmpl w:val="AD320500"/>
    <w:lvl w:ilvl="0" w:tplc="0AC6B7E2">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97FDB"/>
    <w:multiLevelType w:val="hybridMultilevel"/>
    <w:tmpl w:val="A592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4"/>
  </w:num>
  <w:num w:numId="4">
    <w:abstractNumId w:val="12"/>
  </w:num>
  <w:num w:numId="5">
    <w:abstractNumId w:val="19"/>
  </w:num>
  <w:num w:numId="6">
    <w:abstractNumId w:val="24"/>
  </w:num>
  <w:num w:numId="7">
    <w:abstractNumId w:val="15"/>
  </w:num>
  <w:num w:numId="8">
    <w:abstractNumId w:val="27"/>
  </w:num>
  <w:num w:numId="9">
    <w:abstractNumId w:val="28"/>
  </w:num>
  <w:num w:numId="10">
    <w:abstractNumId w:val="1"/>
  </w:num>
  <w:num w:numId="11">
    <w:abstractNumId w:val="9"/>
  </w:num>
  <w:num w:numId="12">
    <w:abstractNumId w:val="11"/>
  </w:num>
  <w:num w:numId="13">
    <w:abstractNumId w:val="16"/>
  </w:num>
  <w:num w:numId="14">
    <w:abstractNumId w:val="30"/>
  </w:num>
  <w:num w:numId="15">
    <w:abstractNumId w:val="23"/>
  </w:num>
  <w:num w:numId="16">
    <w:abstractNumId w:val="0"/>
  </w:num>
  <w:num w:numId="17">
    <w:abstractNumId w:val="5"/>
  </w:num>
  <w:num w:numId="18">
    <w:abstractNumId w:val="13"/>
  </w:num>
  <w:num w:numId="19">
    <w:abstractNumId w:val="14"/>
  </w:num>
  <w:num w:numId="20">
    <w:abstractNumId w:val="7"/>
  </w:num>
  <w:num w:numId="21">
    <w:abstractNumId w:val="22"/>
  </w:num>
  <w:num w:numId="22">
    <w:abstractNumId w:val="17"/>
  </w:num>
  <w:num w:numId="23">
    <w:abstractNumId w:val="26"/>
  </w:num>
  <w:num w:numId="24">
    <w:abstractNumId w:val="8"/>
  </w:num>
  <w:num w:numId="25">
    <w:abstractNumId w:val="21"/>
  </w:num>
  <w:num w:numId="26">
    <w:abstractNumId w:val="18"/>
  </w:num>
  <w:num w:numId="27">
    <w:abstractNumId w:val="3"/>
  </w:num>
  <w:num w:numId="28">
    <w:abstractNumId w:val="6"/>
  </w:num>
  <w:num w:numId="29">
    <w:abstractNumId w:val="2"/>
  </w:num>
  <w:num w:numId="30">
    <w:abstractNumId w:val="10"/>
  </w:num>
  <w:num w:numId="31">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O2tDA0MbEwszAyMrVQ0lEKTi0uzszPAykwNKoFADNV1kMtAAAA"/>
  </w:docVars>
  <w:rsids>
    <w:rsidRoot w:val="00796276"/>
    <w:rsid w:val="000017CB"/>
    <w:rsid w:val="0000296B"/>
    <w:rsid w:val="00005489"/>
    <w:rsid w:val="000060ED"/>
    <w:rsid w:val="00007A3F"/>
    <w:rsid w:val="00013BA5"/>
    <w:rsid w:val="0001726B"/>
    <w:rsid w:val="0002028A"/>
    <w:rsid w:val="00024CCE"/>
    <w:rsid w:val="00027646"/>
    <w:rsid w:val="00030655"/>
    <w:rsid w:val="000319BF"/>
    <w:rsid w:val="00032A32"/>
    <w:rsid w:val="00036A1D"/>
    <w:rsid w:val="0004468D"/>
    <w:rsid w:val="0005165D"/>
    <w:rsid w:val="000549AA"/>
    <w:rsid w:val="00056F2D"/>
    <w:rsid w:val="0005733E"/>
    <w:rsid w:val="00057C3E"/>
    <w:rsid w:val="000600E7"/>
    <w:rsid w:val="0006204E"/>
    <w:rsid w:val="00063334"/>
    <w:rsid w:val="0006345B"/>
    <w:rsid w:val="00066588"/>
    <w:rsid w:val="0006759F"/>
    <w:rsid w:val="000722CC"/>
    <w:rsid w:val="00074216"/>
    <w:rsid w:val="00074BED"/>
    <w:rsid w:val="00086C67"/>
    <w:rsid w:val="00087FE6"/>
    <w:rsid w:val="00090849"/>
    <w:rsid w:val="0009085C"/>
    <w:rsid w:val="00090BC2"/>
    <w:rsid w:val="0009396D"/>
    <w:rsid w:val="00094F71"/>
    <w:rsid w:val="00095DA5"/>
    <w:rsid w:val="000A06D2"/>
    <w:rsid w:val="000A0971"/>
    <w:rsid w:val="000A2367"/>
    <w:rsid w:val="000A2781"/>
    <w:rsid w:val="000A2C29"/>
    <w:rsid w:val="000A56E5"/>
    <w:rsid w:val="000A73BA"/>
    <w:rsid w:val="000B7B01"/>
    <w:rsid w:val="000C1134"/>
    <w:rsid w:val="000C29A0"/>
    <w:rsid w:val="000C6AED"/>
    <w:rsid w:val="000D2D9D"/>
    <w:rsid w:val="000D5516"/>
    <w:rsid w:val="000D6DF8"/>
    <w:rsid w:val="000E23D9"/>
    <w:rsid w:val="000E2C13"/>
    <w:rsid w:val="000F5490"/>
    <w:rsid w:val="000F6D0D"/>
    <w:rsid w:val="0010473D"/>
    <w:rsid w:val="001060F8"/>
    <w:rsid w:val="00110588"/>
    <w:rsid w:val="001133E8"/>
    <w:rsid w:val="00122531"/>
    <w:rsid w:val="00132C29"/>
    <w:rsid w:val="00133DA0"/>
    <w:rsid w:val="00134C96"/>
    <w:rsid w:val="00137E5D"/>
    <w:rsid w:val="00140B3E"/>
    <w:rsid w:val="001416C2"/>
    <w:rsid w:val="00141A9D"/>
    <w:rsid w:val="00144FC8"/>
    <w:rsid w:val="0015047E"/>
    <w:rsid w:val="0015135E"/>
    <w:rsid w:val="00151368"/>
    <w:rsid w:val="001575CB"/>
    <w:rsid w:val="00162048"/>
    <w:rsid w:val="001625A5"/>
    <w:rsid w:val="001642BB"/>
    <w:rsid w:val="00165A0C"/>
    <w:rsid w:val="00166209"/>
    <w:rsid w:val="0016690E"/>
    <w:rsid w:val="00166D00"/>
    <w:rsid w:val="00172977"/>
    <w:rsid w:val="00175343"/>
    <w:rsid w:val="001847D6"/>
    <w:rsid w:val="001848C4"/>
    <w:rsid w:val="00184B02"/>
    <w:rsid w:val="00187AB2"/>
    <w:rsid w:val="001932E6"/>
    <w:rsid w:val="00194B1E"/>
    <w:rsid w:val="001A17A9"/>
    <w:rsid w:val="001A51F8"/>
    <w:rsid w:val="001A7661"/>
    <w:rsid w:val="001A7DFA"/>
    <w:rsid w:val="001C22EB"/>
    <w:rsid w:val="001C2570"/>
    <w:rsid w:val="001C3A66"/>
    <w:rsid w:val="001C65A6"/>
    <w:rsid w:val="001C667B"/>
    <w:rsid w:val="001D0242"/>
    <w:rsid w:val="001D07D3"/>
    <w:rsid w:val="001D0F2D"/>
    <w:rsid w:val="001D2965"/>
    <w:rsid w:val="001D2E50"/>
    <w:rsid w:val="001D4B97"/>
    <w:rsid w:val="001D52F7"/>
    <w:rsid w:val="001D7C7E"/>
    <w:rsid w:val="001E2BC6"/>
    <w:rsid w:val="001E6C51"/>
    <w:rsid w:val="001E6D3A"/>
    <w:rsid w:val="001F0214"/>
    <w:rsid w:val="001F0C1F"/>
    <w:rsid w:val="00201D1C"/>
    <w:rsid w:val="002026C4"/>
    <w:rsid w:val="00205C73"/>
    <w:rsid w:val="002068DA"/>
    <w:rsid w:val="00206EAA"/>
    <w:rsid w:val="00210323"/>
    <w:rsid w:val="0021269A"/>
    <w:rsid w:val="0021329B"/>
    <w:rsid w:val="00213592"/>
    <w:rsid w:val="00213A3E"/>
    <w:rsid w:val="00215A37"/>
    <w:rsid w:val="00220448"/>
    <w:rsid w:val="0022096B"/>
    <w:rsid w:val="00224352"/>
    <w:rsid w:val="00226226"/>
    <w:rsid w:val="0023033C"/>
    <w:rsid w:val="00231B00"/>
    <w:rsid w:val="002348AC"/>
    <w:rsid w:val="00240738"/>
    <w:rsid w:val="002445A7"/>
    <w:rsid w:val="00244D45"/>
    <w:rsid w:val="002463DD"/>
    <w:rsid w:val="002512BD"/>
    <w:rsid w:val="002531F4"/>
    <w:rsid w:val="002539D5"/>
    <w:rsid w:val="002579CC"/>
    <w:rsid w:val="00260CD3"/>
    <w:rsid w:val="00261703"/>
    <w:rsid w:val="00273406"/>
    <w:rsid w:val="00274369"/>
    <w:rsid w:val="00276B6B"/>
    <w:rsid w:val="0028106D"/>
    <w:rsid w:val="00281853"/>
    <w:rsid w:val="0028225D"/>
    <w:rsid w:val="002822FC"/>
    <w:rsid w:val="00282F26"/>
    <w:rsid w:val="00283E99"/>
    <w:rsid w:val="00285C67"/>
    <w:rsid w:val="0028609B"/>
    <w:rsid w:val="002868FA"/>
    <w:rsid w:val="00287571"/>
    <w:rsid w:val="00290968"/>
    <w:rsid w:val="00290B05"/>
    <w:rsid w:val="00290CF5"/>
    <w:rsid w:val="00294324"/>
    <w:rsid w:val="00296851"/>
    <w:rsid w:val="00296E28"/>
    <w:rsid w:val="00297A94"/>
    <w:rsid w:val="00297D3A"/>
    <w:rsid w:val="002A4429"/>
    <w:rsid w:val="002A4619"/>
    <w:rsid w:val="002A4B81"/>
    <w:rsid w:val="002A4C49"/>
    <w:rsid w:val="002A5807"/>
    <w:rsid w:val="002B3524"/>
    <w:rsid w:val="002B44A0"/>
    <w:rsid w:val="002C21CB"/>
    <w:rsid w:val="002C4F03"/>
    <w:rsid w:val="002C51EC"/>
    <w:rsid w:val="002C7711"/>
    <w:rsid w:val="002D18D9"/>
    <w:rsid w:val="002D1AA5"/>
    <w:rsid w:val="002D2E62"/>
    <w:rsid w:val="002E0E27"/>
    <w:rsid w:val="002E1CB1"/>
    <w:rsid w:val="002E1E47"/>
    <w:rsid w:val="002F2DBC"/>
    <w:rsid w:val="002F5C0C"/>
    <w:rsid w:val="002F656F"/>
    <w:rsid w:val="002F7889"/>
    <w:rsid w:val="0030049B"/>
    <w:rsid w:val="00304427"/>
    <w:rsid w:val="00305C2F"/>
    <w:rsid w:val="00305C55"/>
    <w:rsid w:val="00307138"/>
    <w:rsid w:val="0030776D"/>
    <w:rsid w:val="003077F3"/>
    <w:rsid w:val="00307F80"/>
    <w:rsid w:val="00310864"/>
    <w:rsid w:val="0031160B"/>
    <w:rsid w:val="00311DF7"/>
    <w:rsid w:val="003122D8"/>
    <w:rsid w:val="00312403"/>
    <w:rsid w:val="00314415"/>
    <w:rsid w:val="003170C7"/>
    <w:rsid w:val="0032105C"/>
    <w:rsid w:val="00324802"/>
    <w:rsid w:val="00325482"/>
    <w:rsid w:val="0032654F"/>
    <w:rsid w:val="003277FB"/>
    <w:rsid w:val="00331449"/>
    <w:rsid w:val="00333943"/>
    <w:rsid w:val="003339C9"/>
    <w:rsid w:val="00337C46"/>
    <w:rsid w:val="003400BE"/>
    <w:rsid w:val="0035041A"/>
    <w:rsid w:val="00353715"/>
    <w:rsid w:val="0035379A"/>
    <w:rsid w:val="003545F2"/>
    <w:rsid w:val="00354672"/>
    <w:rsid w:val="00361B1E"/>
    <w:rsid w:val="003632CD"/>
    <w:rsid w:val="003635FE"/>
    <w:rsid w:val="003710B0"/>
    <w:rsid w:val="003729BD"/>
    <w:rsid w:val="0037751A"/>
    <w:rsid w:val="00381AAE"/>
    <w:rsid w:val="00383774"/>
    <w:rsid w:val="00384AF3"/>
    <w:rsid w:val="00387398"/>
    <w:rsid w:val="00387ADA"/>
    <w:rsid w:val="003902E8"/>
    <w:rsid w:val="00390C0A"/>
    <w:rsid w:val="00391194"/>
    <w:rsid w:val="00391869"/>
    <w:rsid w:val="00394161"/>
    <w:rsid w:val="00394952"/>
    <w:rsid w:val="003A259C"/>
    <w:rsid w:val="003A4852"/>
    <w:rsid w:val="003A75CF"/>
    <w:rsid w:val="003B1767"/>
    <w:rsid w:val="003B1C6E"/>
    <w:rsid w:val="003B64DA"/>
    <w:rsid w:val="003C0475"/>
    <w:rsid w:val="003D1BA9"/>
    <w:rsid w:val="003D2862"/>
    <w:rsid w:val="003D385A"/>
    <w:rsid w:val="003D4B84"/>
    <w:rsid w:val="003D79FD"/>
    <w:rsid w:val="003E05C7"/>
    <w:rsid w:val="003E50D0"/>
    <w:rsid w:val="003F045E"/>
    <w:rsid w:val="003F04E1"/>
    <w:rsid w:val="003F1DAD"/>
    <w:rsid w:val="003F2431"/>
    <w:rsid w:val="003F5671"/>
    <w:rsid w:val="003F5788"/>
    <w:rsid w:val="004112FC"/>
    <w:rsid w:val="00412129"/>
    <w:rsid w:val="0041258F"/>
    <w:rsid w:val="00413469"/>
    <w:rsid w:val="004179BA"/>
    <w:rsid w:val="00420858"/>
    <w:rsid w:val="0042687C"/>
    <w:rsid w:val="00426910"/>
    <w:rsid w:val="00426DAA"/>
    <w:rsid w:val="004314C4"/>
    <w:rsid w:val="00435986"/>
    <w:rsid w:val="00436403"/>
    <w:rsid w:val="00436FF3"/>
    <w:rsid w:val="0044048B"/>
    <w:rsid w:val="004419D4"/>
    <w:rsid w:val="00441C49"/>
    <w:rsid w:val="00443E73"/>
    <w:rsid w:val="00445180"/>
    <w:rsid w:val="0044673F"/>
    <w:rsid w:val="00451289"/>
    <w:rsid w:val="0045638C"/>
    <w:rsid w:val="004578CE"/>
    <w:rsid w:val="0046006D"/>
    <w:rsid w:val="004638F2"/>
    <w:rsid w:val="0046556E"/>
    <w:rsid w:val="004719EF"/>
    <w:rsid w:val="0047408A"/>
    <w:rsid w:val="00480977"/>
    <w:rsid w:val="00480FCE"/>
    <w:rsid w:val="00482D75"/>
    <w:rsid w:val="0049174F"/>
    <w:rsid w:val="00495F21"/>
    <w:rsid w:val="004977AE"/>
    <w:rsid w:val="004A23B2"/>
    <w:rsid w:val="004A320E"/>
    <w:rsid w:val="004A3815"/>
    <w:rsid w:val="004A4348"/>
    <w:rsid w:val="004A4401"/>
    <w:rsid w:val="004B0CE1"/>
    <w:rsid w:val="004B1719"/>
    <w:rsid w:val="004B23D9"/>
    <w:rsid w:val="004B5123"/>
    <w:rsid w:val="004B754A"/>
    <w:rsid w:val="004C1271"/>
    <w:rsid w:val="004C178B"/>
    <w:rsid w:val="004C2A32"/>
    <w:rsid w:val="004C3879"/>
    <w:rsid w:val="004C66C9"/>
    <w:rsid w:val="004D0498"/>
    <w:rsid w:val="004D58E5"/>
    <w:rsid w:val="004D78A3"/>
    <w:rsid w:val="004E142E"/>
    <w:rsid w:val="004E2ABA"/>
    <w:rsid w:val="004E3CAE"/>
    <w:rsid w:val="004E74D4"/>
    <w:rsid w:val="004F074C"/>
    <w:rsid w:val="004F19F7"/>
    <w:rsid w:val="004F1FBC"/>
    <w:rsid w:val="004F3E88"/>
    <w:rsid w:val="004F62D0"/>
    <w:rsid w:val="004F7248"/>
    <w:rsid w:val="004F73B1"/>
    <w:rsid w:val="00503ED1"/>
    <w:rsid w:val="005058B6"/>
    <w:rsid w:val="005122BC"/>
    <w:rsid w:val="0052119A"/>
    <w:rsid w:val="00521E60"/>
    <w:rsid w:val="00522A19"/>
    <w:rsid w:val="00522E0F"/>
    <w:rsid w:val="00525A1E"/>
    <w:rsid w:val="005267E7"/>
    <w:rsid w:val="00532D7C"/>
    <w:rsid w:val="005369A2"/>
    <w:rsid w:val="00536C28"/>
    <w:rsid w:val="00542331"/>
    <w:rsid w:val="005429C6"/>
    <w:rsid w:val="00547808"/>
    <w:rsid w:val="00547DC5"/>
    <w:rsid w:val="00551438"/>
    <w:rsid w:val="00551E9D"/>
    <w:rsid w:val="005523F3"/>
    <w:rsid w:val="00553D10"/>
    <w:rsid w:val="00554BCE"/>
    <w:rsid w:val="00557436"/>
    <w:rsid w:val="00557946"/>
    <w:rsid w:val="00562BC0"/>
    <w:rsid w:val="005641E1"/>
    <w:rsid w:val="005652F3"/>
    <w:rsid w:val="00570AEF"/>
    <w:rsid w:val="00570B8C"/>
    <w:rsid w:val="0057701D"/>
    <w:rsid w:val="005804A7"/>
    <w:rsid w:val="005842FE"/>
    <w:rsid w:val="005842FF"/>
    <w:rsid w:val="005844AB"/>
    <w:rsid w:val="0059506F"/>
    <w:rsid w:val="00596070"/>
    <w:rsid w:val="005A6BD1"/>
    <w:rsid w:val="005B1AB7"/>
    <w:rsid w:val="005B26E4"/>
    <w:rsid w:val="005B5A44"/>
    <w:rsid w:val="005C2832"/>
    <w:rsid w:val="005C5541"/>
    <w:rsid w:val="005C66B2"/>
    <w:rsid w:val="005D41B9"/>
    <w:rsid w:val="005D446E"/>
    <w:rsid w:val="005D4664"/>
    <w:rsid w:val="005D4AD3"/>
    <w:rsid w:val="005D5279"/>
    <w:rsid w:val="005E248D"/>
    <w:rsid w:val="005E514B"/>
    <w:rsid w:val="005F00F1"/>
    <w:rsid w:val="005F2365"/>
    <w:rsid w:val="005F4220"/>
    <w:rsid w:val="005F7CAC"/>
    <w:rsid w:val="0060290F"/>
    <w:rsid w:val="006042C4"/>
    <w:rsid w:val="00605776"/>
    <w:rsid w:val="0060580E"/>
    <w:rsid w:val="00611F44"/>
    <w:rsid w:val="00612660"/>
    <w:rsid w:val="00614616"/>
    <w:rsid w:val="006155D5"/>
    <w:rsid w:val="006170BD"/>
    <w:rsid w:val="006262DD"/>
    <w:rsid w:val="00626E23"/>
    <w:rsid w:val="00627A75"/>
    <w:rsid w:val="00631869"/>
    <w:rsid w:val="00631B03"/>
    <w:rsid w:val="00634480"/>
    <w:rsid w:val="00636484"/>
    <w:rsid w:val="006375D1"/>
    <w:rsid w:val="00647D32"/>
    <w:rsid w:val="00650D80"/>
    <w:rsid w:val="0065165B"/>
    <w:rsid w:val="00657D25"/>
    <w:rsid w:val="00661592"/>
    <w:rsid w:val="00661896"/>
    <w:rsid w:val="00663282"/>
    <w:rsid w:val="006756E2"/>
    <w:rsid w:val="00680FFA"/>
    <w:rsid w:val="00681718"/>
    <w:rsid w:val="0068432F"/>
    <w:rsid w:val="006845EF"/>
    <w:rsid w:val="006857FD"/>
    <w:rsid w:val="00686CDC"/>
    <w:rsid w:val="00687252"/>
    <w:rsid w:val="00687390"/>
    <w:rsid w:val="0069216A"/>
    <w:rsid w:val="0069640B"/>
    <w:rsid w:val="006A1024"/>
    <w:rsid w:val="006A2200"/>
    <w:rsid w:val="006A2AF1"/>
    <w:rsid w:val="006A4AA1"/>
    <w:rsid w:val="006A6B9B"/>
    <w:rsid w:val="006B0B22"/>
    <w:rsid w:val="006B2334"/>
    <w:rsid w:val="006B646D"/>
    <w:rsid w:val="006C402B"/>
    <w:rsid w:val="006C45AD"/>
    <w:rsid w:val="006C558D"/>
    <w:rsid w:val="006C619D"/>
    <w:rsid w:val="006C6CD9"/>
    <w:rsid w:val="006D1A72"/>
    <w:rsid w:val="006D58D0"/>
    <w:rsid w:val="006D7022"/>
    <w:rsid w:val="006E1A4C"/>
    <w:rsid w:val="006E335D"/>
    <w:rsid w:val="006E55DA"/>
    <w:rsid w:val="006E7C81"/>
    <w:rsid w:val="006F0342"/>
    <w:rsid w:val="006F044B"/>
    <w:rsid w:val="006F2AE0"/>
    <w:rsid w:val="006F7CB4"/>
    <w:rsid w:val="00704B57"/>
    <w:rsid w:val="00707AB6"/>
    <w:rsid w:val="0071023E"/>
    <w:rsid w:val="00710633"/>
    <w:rsid w:val="00712C95"/>
    <w:rsid w:val="007140A4"/>
    <w:rsid w:val="00716E4A"/>
    <w:rsid w:val="007174B4"/>
    <w:rsid w:val="00721CBA"/>
    <w:rsid w:val="0072306C"/>
    <w:rsid w:val="00723C1F"/>
    <w:rsid w:val="00726FC6"/>
    <w:rsid w:val="0072755B"/>
    <w:rsid w:val="007276AF"/>
    <w:rsid w:val="00730530"/>
    <w:rsid w:val="007320F8"/>
    <w:rsid w:val="00732BCD"/>
    <w:rsid w:val="00735AA1"/>
    <w:rsid w:val="00736922"/>
    <w:rsid w:val="0074054B"/>
    <w:rsid w:val="00741DB9"/>
    <w:rsid w:val="007444F1"/>
    <w:rsid w:val="0074480C"/>
    <w:rsid w:val="00744FD7"/>
    <w:rsid w:val="00746733"/>
    <w:rsid w:val="00751BAF"/>
    <w:rsid w:val="0075224F"/>
    <w:rsid w:val="00752BF7"/>
    <w:rsid w:val="00755465"/>
    <w:rsid w:val="00757F7B"/>
    <w:rsid w:val="00760653"/>
    <w:rsid w:val="00761D10"/>
    <w:rsid w:val="007626BF"/>
    <w:rsid w:val="00763672"/>
    <w:rsid w:val="007639D7"/>
    <w:rsid w:val="00776334"/>
    <w:rsid w:val="00777976"/>
    <w:rsid w:val="00777FF7"/>
    <w:rsid w:val="00783D25"/>
    <w:rsid w:val="007857E8"/>
    <w:rsid w:val="007864D7"/>
    <w:rsid w:val="007876EA"/>
    <w:rsid w:val="00791642"/>
    <w:rsid w:val="0079369C"/>
    <w:rsid w:val="00796276"/>
    <w:rsid w:val="00796F9C"/>
    <w:rsid w:val="007A096D"/>
    <w:rsid w:val="007A57D4"/>
    <w:rsid w:val="007C1642"/>
    <w:rsid w:val="007C312A"/>
    <w:rsid w:val="007C6644"/>
    <w:rsid w:val="007C6833"/>
    <w:rsid w:val="007D1D23"/>
    <w:rsid w:val="007D2232"/>
    <w:rsid w:val="007D23A0"/>
    <w:rsid w:val="007D2B29"/>
    <w:rsid w:val="007D6161"/>
    <w:rsid w:val="007E117F"/>
    <w:rsid w:val="007E5296"/>
    <w:rsid w:val="007E691C"/>
    <w:rsid w:val="007F1892"/>
    <w:rsid w:val="007F78AF"/>
    <w:rsid w:val="00801E0E"/>
    <w:rsid w:val="008059A4"/>
    <w:rsid w:val="00806623"/>
    <w:rsid w:val="00811F64"/>
    <w:rsid w:val="00821EAA"/>
    <w:rsid w:val="00822998"/>
    <w:rsid w:val="00826502"/>
    <w:rsid w:val="008275B8"/>
    <w:rsid w:val="00827E38"/>
    <w:rsid w:val="00830187"/>
    <w:rsid w:val="00830FFE"/>
    <w:rsid w:val="00831DE0"/>
    <w:rsid w:val="00831EB2"/>
    <w:rsid w:val="00832FEB"/>
    <w:rsid w:val="008337F2"/>
    <w:rsid w:val="0083434B"/>
    <w:rsid w:val="00837920"/>
    <w:rsid w:val="008407E1"/>
    <w:rsid w:val="008417A6"/>
    <w:rsid w:val="0084346F"/>
    <w:rsid w:val="008438F5"/>
    <w:rsid w:val="00852770"/>
    <w:rsid w:val="00855B3F"/>
    <w:rsid w:val="00856053"/>
    <w:rsid w:val="00856B39"/>
    <w:rsid w:val="00856D85"/>
    <w:rsid w:val="008645F1"/>
    <w:rsid w:val="0087002B"/>
    <w:rsid w:val="00870363"/>
    <w:rsid w:val="0087096F"/>
    <w:rsid w:val="00871862"/>
    <w:rsid w:val="008724C6"/>
    <w:rsid w:val="00873994"/>
    <w:rsid w:val="00873E4C"/>
    <w:rsid w:val="00875400"/>
    <w:rsid w:val="00877808"/>
    <w:rsid w:val="00880944"/>
    <w:rsid w:val="00890018"/>
    <w:rsid w:val="0089148A"/>
    <w:rsid w:val="00892072"/>
    <w:rsid w:val="008954BC"/>
    <w:rsid w:val="00895D0E"/>
    <w:rsid w:val="008A08E1"/>
    <w:rsid w:val="008A311D"/>
    <w:rsid w:val="008B529A"/>
    <w:rsid w:val="008B6E40"/>
    <w:rsid w:val="008C1F47"/>
    <w:rsid w:val="008C4811"/>
    <w:rsid w:val="008C4D74"/>
    <w:rsid w:val="008D299A"/>
    <w:rsid w:val="008D6A1B"/>
    <w:rsid w:val="008D6F19"/>
    <w:rsid w:val="008E1B97"/>
    <w:rsid w:val="008E1C02"/>
    <w:rsid w:val="008E4F15"/>
    <w:rsid w:val="008E7B84"/>
    <w:rsid w:val="008F00A4"/>
    <w:rsid w:val="008F2838"/>
    <w:rsid w:val="008F2973"/>
    <w:rsid w:val="008F3B61"/>
    <w:rsid w:val="008F5518"/>
    <w:rsid w:val="008F6029"/>
    <w:rsid w:val="00900A54"/>
    <w:rsid w:val="00902B12"/>
    <w:rsid w:val="0090629D"/>
    <w:rsid w:val="00906788"/>
    <w:rsid w:val="009075B6"/>
    <w:rsid w:val="00913B73"/>
    <w:rsid w:val="00914948"/>
    <w:rsid w:val="00914F7E"/>
    <w:rsid w:val="0091757A"/>
    <w:rsid w:val="00917C9B"/>
    <w:rsid w:val="00923A89"/>
    <w:rsid w:val="00924380"/>
    <w:rsid w:val="00925EEE"/>
    <w:rsid w:val="009268BD"/>
    <w:rsid w:val="00935217"/>
    <w:rsid w:val="00936FB3"/>
    <w:rsid w:val="00940798"/>
    <w:rsid w:val="00940C58"/>
    <w:rsid w:val="00942C8D"/>
    <w:rsid w:val="00947CCF"/>
    <w:rsid w:val="00950EDA"/>
    <w:rsid w:val="00951507"/>
    <w:rsid w:val="0095170C"/>
    <w:rsid w:val="00951ADD"/>
    <w:rsid w:val="0095508A"/>
    <w:rsid w:val="00955746"/>
    <w:rsid w:val="0095683D"/>
    <w:rsid w:val="00956B5D"/>
    <w:rsid w:val="00963E04"/>
    <w:rsid w:val="009655FC"/>
    <w:rsid w:val="009717A0"/>
    <w:rsid w:val="00973DFF"/>
    <w:rsid w:val="0098355A"/>
    <w:rsid w:val="0099275F"/>
    <w:rsid w:val="00992EDE"/>
    <w:rsid w:val="0099580D"/>
    <w:rsid w:val="009961D2"/>
    <w:rsid w:val="009968FC"/>
    <w:rsid w:val="00996A30"/>
    <w:rsid w:val="00997BF2"/>
    <w:rsid w:val="009A0576"/>
    <w:rsid w:val="009A569E"/>
    <w:rsid w:val="009B1492"/>
    <w:rsid w:val="009B25A5"/>
    <w:rsid w:val="009B418F"/>
    <w:rsid w:val="009B766C"/>
    <w:rsid w:val="009C098E"/>
    <w:rsid w:val="009C1E03"/>
    <w:rsid w:val="009C5E6B"/>
    <w:rsid w:val="009C607D"/>
    <w:rsid w:val="009D1CB4"/>
    <w:rsid w:val="009D24FA"/>
    <w:rsid w:val="009D7A7A"/>
    <w:rsid w:val="009D7CBE"/>
    <w:rsid w:val="009E43B9"/>
    <w:rsid w:val="009F004A"/>
    <w:rsid w:val="00A0183B"/>
    <w:rsid w:val="00A01CFA"/>
    <w:rsid w:val="00A03D35"/>
    <w:rsid w:val="00A03E46"/>
    <w:rsid w:val="00A07E51"/>
    <w:rsid w:val="00A10FCE"/>
    <w:rsid w:val="00A167F3"/>
    <w:rsid w:val="00A17AC2"/>
    <w:rsid w:val="00A33BDC"/>
    <w:rsid w:val="00A3427A"/>
    <w:rsid w:val="00A34439"/>
    <w:rsid w:val="00A40E42"/>
    <w:rsid w:val="00A41B30"/>
    <w:rsid w:val="00A43FDD"/>
    <w:rsid w:val="00A457EA"/>
    <w:rsid w:val="00A45AEC"/>
    <w:rsid w:val="00A47395"/>
    <w:rsid w:val="00A475F3"/>
    <w:rsid w:val="00A51BCF"/>
    <w:rsid w:val="00A56EF4"/>
    <w:rsid w:val="00A57FB2"/>
    <w:rsid w:val="00A615BC"/>
    <w:rsid w:val="00A632B3"/>
    <w:rsid w:val="00A64A29"/>
    <w:rsid w:val="00A66C50"/>
    <w:rsid w:val="00A72860"/>
    <w:rsid w:val="00A76EB5"/>
    <w:rsid w:val="00A818B1"/>
    <w:rsid w:val="00A81BE3"/>
    <w:rsid w:val="00A827C8"/>
    <w:rsid w:val="00A84478"/>
    <w:rsid w:val="00A878CF"/>
    <w:rsid w:val="00A87AD3"/>
    <w:rsid w:val="00A91CC9"/>
    <w:rsid w:val="00A92540"/>
    <w:rsid w:val="00A95607"/>
    <w:rsid w:val="00A9560A"/>
    <w:rsid w:val="00A95658"/>
    <w:rsid w:val="00AA2390"/>
    <w:rsid w:val="00AA78CF"/>
    <w:rsid w:val="00AA7A55"/>
    <w:rsid w:val="00AB1230"/>
    <w:rsid w:val="00AB1AFB"/>
    <w:rsid w:val="00AB45AF"/>
    <w:rsid w:val="00AC0BB2"/>
    <w:rsid w:val="00AC29F8"/>
    <w:rsid w:val="00AC3932"/>
    <w:rsid w:val="00AE0388"/>
    <w:rsid w:val="00AE2501"/>
    <w:rsid w:val="00AE340B"/>
    <w:rsid w:val="00AE3A90"/>
    <w:rsid w:val="00AE5CD6"/>
    <w:rsid w:val="00AE5FEE"/>
    <w:rsid w:val="00AE6F74"/>
    <w:rsid w:val="00AF46BB"/>
    <w:rsid w:val="00AF7C11"/>
    <w:rsid w:val="00B01754"/>
    <w:rsid w:val="00B045DE"/>
    <w:rsid w:val="00B06110"/>
    <w:rsid w:val="00B06E3F"/>
    <w:rsid w:val="00B10043"/>
    <w:rsid w:val="00B12349"/>
    <w:rsid w:val="00B12B51"/>
    <w:rsid w:val="00B12DA7"/>
    <w:rsid w:val="00B140D2"/>
    <w:rsid w:val="00B14A3E"/>
    <w:rsid w:val="00B14D29"/>
    <w:rsid w:val="00B21AA5"/>
    <w:rsid w:val="00B23667"/>
    <w:rsid w:val="00B25359"/>
    <w:rsid w:val="00B2759B"/>
    <w:rsid w:val="00B330F9"/>
    <w:rsid w:val="00B37233"/>
    <w:rsid w:val="00B41F1C"/>
    <w:rsid w:val="00B43AFD"/>
    <w:rsid w:val="00B47AAA"/>
    <w:rsid w:val="00B5271C"/>
    <w:rsid w:val="00B533FC"/>
    <w:rsid w:val="00B541CD"/>
    <w:rsid w:val="00B6022C"/>
    <w:rsid w:val="00B607F5"/>
    <w:rsid w:val="00B67EDC"/>
    <w:rsid w:val="00B7690A"/>
    <w:rsid w:val="00B80B7E"/>
    <w:rsid w:val="00B836D9"/>
    <w:rsid w:val="00B84178"/>
    <w:rsid w:val="00B841F3"/>
    <w:rsid w:val="00B8689F"/>
    <w:rsid w:val="00B900A1"/>
    <w:rsid w:val="00B92AF5"/>
    <w:rsid w:val="00B951C0"/>
    <w:rsid w:val="00B95F86"/>
    <w:rsid w:val="00B9711A"/>
    <w:rsid w:val="00BA1FF1"/>
    <w:rsid w:val="00BA5E08"/>
    <w:rsid w:val="00BA7D14"/>
    <w:rsid w:val="00BB0592"/>
    <w:rsid w:val="00BB3172"/>
    <w:rsid w:val="00BC477C"/>
    <w:rsid w:val="00BC4E08"/>
    <w:rsid w:val="00BC6CD6"/>
    <w:rsid w:val="00BD1C50"/>
    <w:rsid w:val="00BD2039"/>
    <w:rsid w:val="00BD298F"/>
    <w:rsid w:val="00BD6057"/>
    <w:rsid w:val="00BD7E7A"/>
    <w:rsid w:val="00BE1CF3"/>
    <w:rsid w:val="00BE2FCE"/>
    <w:rsid w:val="00BE3B1F"/>
    <w:rsid w:val="00BE3E1D"/>
    <w:rsid w:val="00BF13D0"/>
    <w:rsid w:val="00BF23B0"/>
    <w:rsid w:val="00BF3123"/>
    <w:rsid w:val="00C00FE6"/>
    <w:rsid w:val="00C016CA"/>
    <w:rsid w:val="00C05082"/>
    <w:rsid w:val="00C05307"/>
    <w:rsid w:val="00C05E65"/>
    <w:rsid w:val="00C1176E"/>
    <w:rsid w:val="00C12E59"/>
    <w:rsid w:val="00C229CB"/>
    <w:rsid w:val="00C30C2B"/>
    <w:rsid w:val="00C332D1"/>
    <w:rsid w:val="00C36547"/>
    <w:rsid w:val="00C41F9A"/>
    <w:rsid w:val="00C43C7F"/>
    <w:rsid w:val="00C4616C"/>
    <w:rsid w:val="00C501C7"/>
    <w:rsid w:val="00C52071"/>
    <w:rsid w:val="00C5273C"/>
    <w:rsid w:val="00C539DC"/>
    <w:rsid w:val="00C57C22"/>
    <w:rsid w:val="00C57E92"/>
    <w:rsid w:val="00C619D7"/>
    <w:rsid w:val="00C629A2"/>
    <w:rsid w:val="00C63EF9"/>
    <w:rsid w:val="00C64761"/>
    <w:rsid w:val="00C66091"/>
    <w:rsid w:val="00C67D91"/>
    <w:rsid w:val="00C72B50"/>
    <w:rsid w:val="00C72D55"/>
    <w:rsid w:val="00C75BD4"/>
    <w:rsid w:val="00C77A31"/>
    <w:rsid w:val="00C77E31"/>
    <w:rsid w:val="00C80721"/>
    <w:rsid w:val="00C81DE1"/>
    <w:rsid w:val="00C82FA0"/>
    <w:rsid w:val="00C8464D"/>
    <w:rsid w:val="00C84DCE"/>
    <w:rsid w:val="00C85FC0"/>
    <w:rsid w:val="00C911DE"/>
    <w:rsid w:val="00C94DA3"/>
    <w:rsid w:val="00C96A77"/>
    <w:rsid w:val="00CA0496"/>
    <w:rsid w:val="00CA35EF"/>
    <w:rsid w:val="00CA7DC9"/>
    <w:rsid w:val="00CB1ABC"/>
    <w:rsid w:val="00CB27B8"/>
    <w:rsid w:val="00CB2A40"/>
    <w:rsid w:val="00CC4958"/>
    <w:rsid w:val="00CC5697"/>
    <w:rsid w:val="00CC6583"/>
    <w:rsid w:val="00CC6821"/>
    <w:rsid w:val="00CC7EA6"/>
    <w:rsid w:val="00CD3125"/>
    <w:rsid w:val="00CD3A66"/>
    <w:rsid w:val="00CD407B"/>
    <w:rsid w:val="00CD5EDC"/>
    <w:rsid w:val="00CD6DEF"/>
    <w:rsid w:val="00CE06D1"/>
    <w:rsid w:val="00CE4CB8"/>
    <w:rsid w:val="00CE51B8"/>
    <w:rsid w:val="00CE6FF1"/>
    <w:rsid w:val="00CF375F"/>
    <w:rsid w:val="00CF3C65"/>
    <w:rsid w:val="00CF5F68"/>
    <w:rsid w:val="00CF5FC1"/>
    <w:rsid w:val="00D01801"/>
    <w:rsid w:val="00D01E54"/>
    <w:rsid w:val="00D028DC"/>
    <w:rsid w:val="00D03DD5"/>
    <w:rsid w:val="00D06011"/>
    <w:rsid w:val="00D061D8"/>
    <w:rsid w:val="00D111F2"/>
    <w:rsid w:val="00D14CEE"/>
    <w:rsid w:val="00D1756B"/>
    <w:rsid w:val="00D20750"/>
    <w:rsid w:val="00D21366"/>
    <w:rsid w:val="00D21F58"/>
    <w:rsid w:val="00D22688"/>
    <w:rsid w:val="00D2388C"/>
    <w:rsid w:val="00D25620"/>
    <w:rsid w:val="00D27BC4"/>
    <w:rsid w:val="00D30CE8"/>
    <w:rsid w:val="00D3129E"/>
    <w:rsid w:val="00D3181F"/>
    <w:rsid w:val="00D32D33"/>
    <w:rsid w:val="00D42493"/>
    <w:rsid w:val="00D438C8"/>
    <w:rsid w:val="00D47F4B"/>
    <w:rsid w:val="00D50B44"/>
    <w:rsid w:val="00D522E9"/>
    <w:rsid w:val="00D544BB"/>
    <w:rsid w:val="00D54CDD"/>
    <w:rsid w:val="00D56E8C"/>
    <w:rsid w:val="00D63032"/>
    <w:rsid w:val="00D635B7"/>
    <w:rsid w:val="00D64BC2"/>
    <w:rsid w:val="00D70124"/>
    <w:rsid w:val="00D7044C"/>
    <w:rsid w:val="00D7238E"/>
    <w:rsid w:val="00D76120"/>
    <w:rsid w:val="00D7699A"/>
    <w:rsid w:val="00D8069F"/>
    <w:rsid w:val="00D80BDA"/>
    <w:rsid w:val="00D909CE"/>
    <w:rsid w:val="00D93799"/>
    <w:rsid w:val="00D93A5F"/>
    <w:rsid w:val="00D941E5"/>
    <w:rsid w:val="00D94243"/>
    <w:rsid w:val="00D95C22"/>
    <w:rsid w:val="00D9631C"/>
    <w:rsid w:val="00DA0E29"/>
    <w:rsid w:val="00DA35A8"/>
    <w:rsid w:val="00DA5BDB"/>
    <w:rsid w:val="00DA5EBF"/>
    <w:rsid w:val="00DB12E2"/>
    <w:rsid w:val="00DB43E1"/>
    <w:rsid w:val="00DB46FC"/>
    <w:rsid w:val="00DB576C"/>
    <w:rsid w:val="00DC2130"/>
    <w:rsid w:val="00DC2AFA"/>
    <w:rsid w:val="00DC30CA"/>
    <w:rsid w:val="00DC5AE2"/>
    <w:rsid w:val="00DC6203"/>
    <w:rsid w:val="00DD100D"/>
    <w:rsid w:val="00DD1EC1"/>
    <w:rsid w:val="00DD4EA5"/>
    <w:rsid w:val="00DD74F4"/>
    <w:rsid w:val="00DE616C"/>
    <w:rsid w:val="00DF30EC"/>
    <w:rsid w:val="00DF4F83"/>
    <w:rsid w:val="00DF5ADE"/>
    <w:rsid w:val="00DF614B"/>
    <w:rsid w:val="00E036ED"/>
    <w:rsid w:val="00E1391F"/>
    <w:rsid w:val="00E152DD"/>
    <w:rsid w:val="00E15AFC"/>
    <w:rsid w:val="00E22793"/>
    <w:rsid w:val="00E25A93"/>
    <w:rsid w:val="00E30033"/>
    <w:rsid w:val="00E31879"/>
    <w:rsid w:val="00E363B0"/>
    <w:rsid w:val="00E43C08"/>
    <w:rsid w:val="00E4732A"/>
    <w:rsid w:val="00E478EE"/>
    <w:rsid w:val="00E5009F"/>
    <w:rsid w:val="00E5170E"/>
    <w:rsid w:val="00E5292E"/>
    <w:rsid w:val="00E52AC0"/>
    <w:rsid w:val="00E545D5"/>
    <w:rsid w:val="00E546E9"/>
    <w:rsid w:val="00E612BA"/>
    <w:rsid w:val="00E62164"/>
    <w:rsid w:val="00E6345D"/>
    <w:rsid w:val="00E64932"/>
    <w:rsid w:val="00E66F95"/>
    <w:rsid w:val="00E67E6E"/>
    <w:rsid w:val="00E71DBA"/>
    <w:rsid w:val="00E7220D"/>
    <w:rsid w:val="00E74A6D"/>
    <w:rsid w:val="00E75CEB"/>
    <w:rsid w:val="00E80048"/>
    <w:rsid w:val="00E80542"/>
    <w:rsid w:val="00E823F1"/>
    <w:rsid w:val="00E907AB"/>
    <w:rsid w:val="00E92793"/>
    <w:rsid w:val="00E937B9"/>
    <w:rsid w:val="00E96F9A"/>
    <w:rsid w:val="00E974A3"/>
    <w:rsid w:val="00EA17CB"/>
    <w:rsid w:val="00EA1CF3"/>
    <w:rsid w:val="00EA5A1A"/>
    <w:rsid w:val="00EA5DE8"/>
    <w:rsid w:val="00EA776E"/>
    <w:rsid w:val="00EB1F83"/>
    <w:rsid w:val="00EB2F80"/>
    <w:rsid w:val="00EB3379"/>
    <w:rsid w:val="00EB4192"/>
    <w:rsid w:val="00EB4834"/>
    <w:rsid w:val="00EC1660"/>
    <w:rsid w:val="00EC494F"/>
    <w:rsid w:val="00EC4BB6"/>
    <w:rsid w:val="00ED2D3A"/>
    <w:rsid w:val="00ED6368"/>
    <w:rsid w:val="00EE319D"/>
    <w:rsid w:val="00EE40CD"/>
    <w:rsid w:val="00EE4F2A"/>
    <w:rsid w:val="00EE5BDB"/>
    <w:rsid w:val="00EF2E7E"/>
    <w:rsid w:val="00EF45DE"/>
    <w:rsid w:val="00F02AFC"/>
    <w:rsid w:val="00F10E97"/>
    <w:rsid w:val="00F16ABB"/>
    <w:rsid w:val="00F17E1A"/>
    <w:rsid w:val="00F2415A"/>
    <w:rsid w:val="00F251DF"/>
    <w:rsid w:val="00F27047"/>
    <w:rsid w:val="00F27E70"/>
    <w:rsid w:val="00F30535"/>
    <w:rsid w:val="00F31C6A"/>
    <w:rsid w:val="00F34495"/>
    <w:rsid w:val="00F36295"/>
    <w:rsid w:val="00F37D97"/>
    <w:rsid w:val="00F37F67"/>
    <w:rsid w:val="00F40ED0"/>
    <w:rsid w:val="00F4283B"/>
    <w:rsid w:val="00F42E41"/>
    <w:rsid w:val="00F4328F"/>
    <w:rsid w:val="00F5406E"/>
    <w:rsid w:val="00F56844"/>
    <w:rsid w:val="00F57213"/>
    <w:rsid w:val="00F57376"/>
    <w:rsid w:val="00F57DAB"/>
    <w:rsid w:val="00F62974"/>
    <w:rsid w:val="00F71687"/>
    <w:rsid w:val="00F84C80"/>
    <w:rsid w:val="00F87C5F"/>
    <w:rsid w:val="00F95014"/>
    <w:rsid w:val="00F963C4"/>
    <w:rsid w:val="00FA361E"/>
    <w:rsid w:val="00FA6A09"/>
    <w:rsid w:val="00FB0237"/>
    <w:rsid w:val="00FB2FA0"/>
    <w:rsid w:val="00FB62E1"/>
    <w:rsid w:val="00FB6366"/>
    <w:rsid w:val="00FB70EE"/>
    <w:rsid w:val="00FB71F1"/>
    <w:rsid w:val="00FC1819"/>
    <w:rsid w:val="00FC3585"/>
    <w:rsid w:val="00FD0017"/>
    <w:rsid w:val="00FD1C22"/>
    <w:rsid w:val="00FD1DD9"/>
    <w:rsid w:val="00FD3C7F"/>
    <w:rsid w:val="00FD55AE"/>
    <w:rsid w:val="00FE32D5"/>
    <w:rsid w:val="00FE4695"/>
    <w:rsid w:val="00FE6FE4"/>
    <w:rsid w:val="00FF0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FC3A82A"/>
  <w15:docId w15:val="{298693DB-55BE-43B8-865B-AF560FBB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E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32C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1"/>
    <w:next w:val="Normal"/>
    <w:link w:val="Heading3Char"/>
    <w:uiPriority w:val="9"/>
    <w:unhideWhenUsed/>
    <w:qFormat/>
    <w:rsid w:val="00716E4A"/>
    <w:pPr>
      <w:keepNext w:val="0"/>
      <w:keepLines w:val="0"/>
      <w:spacing w:before="0" w:line="240" w:lineRule="auto"/>
      <w:outlineLvl w:val="2"/>
    </w:pPr>
    <w:rPr>
      <w:rFonts w:ascii="Arial" w:eastAsia="Calibri" w:hAnsi="Arial" w:cs="Arial"/>
      <w:b/>
      <w:color w:val="1DADA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911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11DE"/>
    <w:rPr>
      <w:sz w:val="20"/>
      <w:szCs w:val="20"/>
    </w:rPr>
  </w:style>
  <w:style w:type="character" w:styleId="FootnoteReference">
    <w:name w:val="footnote reference"/>
    <w:basedOn w:val="DefaultParagraphFont"/>
    <w:uiPriority w:val="99"/>
    <w:semiHidden/>
    <w:unhideWhenUsed/>
    <w:rsid w:val="00C911DE"/>
    <w:rPr>
      <w:vertAlign w:val="superscript"/>
    </w:rPr>
  </w:style>
  <w:style w:type="paragraph" w:styleId="ListParagraph">
    <w:name w:val="List Paragraph"/>
    <w:basedOn w:val="Normal"/>
    <w:uiPriority w:val="34"/>
    <w:qFormat/>
    <w:rsid w:val="007F78AF"/>
    <w:pPr>
      <w:ind w:left="720"/>
      <w:contextualSpacing/>
    </w:pPr>
  </w:style>
  <w:style w:type="character" w:styleId="Hyperlink">
    <w:name w:val="Hyperlink"/>
    <w:basedOn w:val="DefaultParagraphFont"/>
    <w:uiPriority w:val="99"/>
    <w:unhideWhenUsed/>
    <w:rsid w:val="00BC6CD6"/>
    <w:rPr>
      <w:color w:val="0563C1" w:themeColor="hyperlink"/>
      <w:u w:val="single"/>
    </w:rPr>
  </w:style>
  <w:style w:type="paragraph" w:customStyle="1" w:styleId="body">
    <w:name w:val="body"/>
    <w:basedOn w:val="Normal"/>
    <w:uiPriority w:val="99"/>
    <w:qFormat/>
    <w:rsid w:val="00BC6CD6"/>
    <w:pPr>
      <w:spacing w:before="120" w:after="120" w:line="240" w:lineRule="auto"/>
    </w:pPr>
    <w:rPr>
      <w:rFonts w:ascii="Arial" w:eastAsia="Calibri" w:hAnsi="Arial" w:cs="Times New Roman"/>
      <w:sz w:val="20"/>
    </w:rPr>
  </w:style>
  <w:style w:type="paragraph" w:styleId="EndnoteText">
    <w:name w:val="endnote text"/>
    <w:basedOn w:val="Normal"/>
    <w:link w:val="EndnoteTextChar"/>
    <w:uiPriority w:val="99"/>
    <w:unhideWhenUsed/>
    <w:rsid w:val="00BC6CD6"/>
    <w:pPr>
      <w:spacing w:after="0" w:line="240" w:lineRule="auto"/>
    </w:pPr>
    <w:rPr>
      <w:sz w:val="20"/>
      <w:szCs w:val="20"/>
    </w:rPr>
  </w:style>
  <w:style w:type="character" w:customStyle="1" w:styleId="EndnoteTextChar">
    <w:name w:val="Endnote Text Char"/>
    <w:basedOn w:val="DefaultParagraphFont"/>
    <w:link w:val="EndnoteText"/>
    <w:uiPriority w:val="99"/>
    <w:rsid w:val="00BC6CD6"/>
    <w:rPr>
      <w:sz w:val="20"/>
      <w:szCs w:val="20"/>
    </w:rPr>
  </w:style>
  <w:style w:type="character" w:styleId="EndnoteReference">
    <w:name w:val="endnote reference"/>
    <w:basedOn w:val="DefaultParagraphFont"/>
    <w:uiPriority w:val="99"/>
    <w:semiHidden/>
    <w:unhideWhenUsed/>
    <w:rsid w:val="00BC6CD6"/>
    <w:rPr>
      <w:vertAlign w:val="superscript"/>
    </w:rPr>
  </w:style>
  <w:style w:type="paragraph" w:styleId="NoSpacing">
    <w:name w:val="No Spacing"/>
    <w:uiPriority w:val="1"/>
    <w:qFormat/>
    <w:rsid w:val="00BC6CD6"/>
    <w:pPr>
      <w:spacing w:after="0" w:line="240" w:lineRule="auto"/>
    </w:pPr>
  </w:style>
  <w:style w:type="paragraph" w:styleId="Header">
    <w:name w:val="header"/>
    <w:basedOn w:val="Normal"/>
    <w:link w:val="HeaderChar"/>
    <w:uiPriority w:val="99"/>
    <w:unhideWhenUsed/>
    <w:rsid w:val="004E3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CAE"/>
  </w:style>
  <w:style w:type="paragraph" w:styleId="Footer">
    <w:name w:val="footer"/>
    <w:basedOn w:val="Normal"/>
    <w:link w:val="FooterChar"/>
    <w:uiPriority w:val="99"/>
    <w:unhideWhenUsed/>
    <w:rsid w:val="004E3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CAE"/>
  </w:style>
  <w:style w:type="paragraph" w:styleId="BalloonText">
    <w:name w:val="Balloon Text"/>
    <w:basedOn w:val="Normal"/>
    <w:link w:val="BalloonTextChar"/>
    <w:uiPriority w:val="99"/>
    <w:semiHidden/>
    <w:unhideWhenUsed/>
    <w:rsid w:val="00723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C1F"/>
    <w:rPr>
      <w:rFonts w:ascii="Segoe UI" w:hAnsi="Segoe UI" w:cs="Segoe UI"/>
      <w:sz w:val="18"/>
      <w:szCs w:val="18"/>
    </w:rPr>
  </w:style>
  <w:style w:type="paragraph" w:styleId="Revision">
    <w:name w:val="Revision"/>
    <w:hidden/>
    <w:uiPriority w:val="99"/>
    <w:semiHidden/>
    <w:rsid w:val="00032A32"/>
    <w:pPr>
      <w:spacing w:after="0" w:line="240" w:lineRule="auto"/>
    </w:pPr>
  </w:style>
  <w:style w:type="character" w:customStyle="1" w:styleId="A3">
    <w:name w:val="A3"/>
    <w:uiPriority w:val="99"/>
    <w:rsid w:val="00B23667"/>
    <w:rPr>
      <w:rFonts w:cs="Helvetica 55 Roman"/>
      <w:color w:val="000000"/>
      <w:sz w:val="22"/>
      <w:szCs w:val="22"/>
    </w:rPr>
  </w:style>
  <w:style w:type="paragraph" w:customStyle="1" w:styleId="Default">
    <w:name w:val="Default"/>
    <w:rsid w:val="003D385A"/>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277FB"/>
    <w:rPr>
      <w:color w:val="605E5C"/>
      <w:shd w:val="clear" w:color="auto" w:fill="E1DFDD"/>
    </w:rPr>
  </w:style>
  <w:style w:type="paragraph" w:customStyle="1" w:styleId="Body0">
    <w:name w:val="Body"/>
    <w:rsid w:val="00B533FC"/>
    <w:pPr>
      <w:spacing w:after="200" w:line="276" w:lineRule="auto"/>
    </w:pPr>
    <w:rPr>
      <w:rFonts w:ascii="Calibri" w:eastAsia="Calibri" w:hAnsi="Calibri" w:cs="Calibri"/>
      <w:color w:val="000000"/>
      <w:u w:color="000000"/>
      <w:lang w:eastAsia="en-GB"/>
    </w:rPr>
  </w:style>
  <w:style w:type="character" w:styleId="CommentReference">
    <w:name w:val="annotation reference"/>
    <w:basedOn w:val="DefaultParagraphFont"/>
    <w:uiPriority w:val="99"/>
    <w:semiHidden/>
    <w:unhideWhenUsed/>
    <w:rsid w:val="004F074C"/>
    <w:rPr>
      <w:sz w:val="16"/>
      <w:szCs w:val="16"/>
    </w:rPr>
  </w:style>
  <w:style w:type="paragraph" w:styleId="CommentText">
    <w:name w:val="annotation text"/>
    <w:basedOn w:val="Normal"/>
    <w:link w:val="CommentTextChar"/>
    <w:uiPriority w:val="99"/>
    <w:semiHidden/>
    <w:unhideWhenUsed/>
    <w:rsid w:val="004F074C"/>
    <w:pPr>
      <w:spacing w:line="240" w:lineRule="auto"/>
    </w:pPr>
    <w:rPr>
      <w:sz w:val="20"/>
      <w:szCs w:val="20"/>
    </w:rPr>
  </w:style>
  <w:style w:type="character" w:customStyle="1" w:styleId="CommentTextChar">
    <w:name w:val="Comment Text Char"/>
    <w:basedOn w:val="DefaultParagraphFont"/>
    <w:link w:val="CommentText"/>
    <w:uiPriority w:val="99"/>
    <w:semiHidden/>
    <w:rsid w:val="004F074C"/>
    <w:rPr>
      <w:sz w:val="20"/>
      <w:szCs w:val="20"/>
    </w:rPr>
  </w:style>
  <w:style w:type="paragraph" w:styleId="CommentSubject">
    <w:name w:val="annotation subject"/>
    <w:basedOn w:val="CommentText"/>
    <w:next w:val="CommentText"/>
    <w:link w:val="CommentSubjectChar"/>
    <w:uiPriority w:val="99"/>
    <w:semiHidden/>
    <w:unhideWhenUsed/>
    <w:rsid w:val="004F074C"/>
    <w:rPr>
      <w:b/>
      <w:bCs/>
    </w:rPr>
  </w:style>
  <w:style w:type="character" w:customStyle="1" w:styleId="CommentSubjectChar">
    <w:name w:val="Comment Subject Char"/>
    <w:basedOn w:val="CommentTextChar"/>
    <w:link w:val="CommentSubject"/>
    <w:uiPriority w:val="99"/>
    <w:semiHidden/>
    <w:rsid w:val="004F074C"/>
    <w:rPr>
      <w:b/>
      <w:bCs/>
      <w:sz w:val="20"/>
      <w:szCs w:val="20"/>
    </w:rPr>
  </w:style>
  <w:style w:type="paragraph" w:customStyle="1" w:styleId="ox-0631309319-msonormal">
    <w:name w:val="ox-0631309319-msonormal"/>
    <w:basedOn w:val="Normal"/>
    <w:rsid w:val="00090B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61592"/>
    <w:rPr>
      <w:color w:val="605E5C"/>
      <w:shd w:val="clear" w:color="auto" w:fill="E1DFDD"/>
    </w:rPr>
  </w:style>
  <w:style w:type="character" w:customStyle="1" w:styleId="BulletsspacedChar">
    <w:name w:val="Bullets (spaced) Char"/>
    <w:link w:val="Bulletsspaced"/>
    <w:locked/>
    <w:rsid w:val="00F31C6A"/>
    <w:rPr>
      <w:rFonts w:ascii="Arial" w:hAnsi="Arial" w:cs="Arial"/>
      <w:iCs/>
      <w:color w:val="646363"/>
      <w:sz w:val="24"/>
      <w:szCs w:val="24"/>
    </w:rPr>
  </w:style>
  <w:style w:type="paragraph" w:customStyle="1" w:styleId="Bulletsspaced">
    <w:name w:val="Bullets (spaced)"/>
    <w:basedOn w:val="Normal"/>
    <w:link w:val="BulletsspacedChar"/>
    <w:autoRedefine/>
    <w:rsid w:val="00F31C6A"/>
    <w:pPr>
      <w:numPr>
        <w:numId w:val="31"/>
      </w:numPr>
      <w:tabs>
        <w:tab w:val="left" w:pos="993"/>
      </w:tabs>
      <w:spacing w:after="0" w:line="240" w:lineRule="auto"/>
    </w:pPr>
    <w:rPr>
      <w:rFonts w:ascii="Arial" w:hAnsi="Arial" w:cs="Arial"/>
      <w:iCs/>
      <w:color w:val="646363"/>
      <w:sz w:val="24"/>
      <w:szCs w:val="24"/>
    </w:rPr>
  </w:style>
  <w:style w:type="paragraph" w:customStyle="1" w:styleId="SectionHeading">
    <w:name w:val="Section Heading"/>
    <w:basedOn w:val="Normal"/>
    <w:link w:val="SectionHeadingChar"/>
    <w:uiPriority w:val="99"/>
    <w:rsid w:val="00A81BE3"/>
    <w:pPr>
      <w:spacing w:after="320" w:line="380" w:lineRule="exact"/>
      <w:contextualSpacing/>
    </w:pPr>
    <w:rPr>
      <w:rFonts w:ascii="Verdana" w:eastAsia="Times New Roman" w:hAnsi="Verdana" w:cs="Times New Roman"/>
      <w:b/>
      <w:color w:val="008B5D"/>
      <w:sz w:val="36"/>
      <w:szCs w:val="24"/>
      <w:lang w:eastAsia="en-GB"/>
    </w:rPr>
  </w:style>
  <w:style w:type="character" w:customStyle="1" w:styleId="SectionHeadingChar">
    <w:name w:val="Section Heading Char"/>
    <w:basedOn w:val="DefaultParagraphFont"/>
    <w:link w:val="SectionHeading"/>
    <w:uiPriority w:val="99"/>
    <w:locked/>
    <w:rsid w:val="00A81BE3"/>
    <w:rPr>
      <w:rFonts w:ascii="Verdana" w:eastAsia="Times New Roman" w:hAnsi="Verdana" w:cs="Times New Roman"/>
      <w:b/>
      <w:color w:val="008B5D"/>
      <w:sz w:val="36"/>
      <w:szCs w:val="24"/>
      <w:lang w:eastAsia="en-GB"/>
    </w:rPr>
  </w:style>
  <w:style w:type="character" w:customStyle="1" w:styleId="Heading3Char">
    <w:name w:val="Heading 3 Char"/>
    <w:basedOn w:val="DefaultParagraphFont"/>
    <w:link w:val="Heading3"/>
    <w:uiPriority w:val="9"/>
    <w:rsid w:val="00716E4A"/>
    <w:rPr>
      <w:rFonts w:ascii="Arial" w:eastAsia="Calibri" w:hAnsi="Arial" w:cs="Arial"/>
      <w:b/>
      <w:color w:val="1DADA7"/>
      <w:sz w:val="28"/>
      <w:szCs w:val="28"/>
    </w:rPr>
  </w:style>
  <w:style w:type="character" w:customStyle="1" w:styleId="Heading1Char">
    <w:name w:val="Heading 1 Char"/>
    <w:basedOn w:val="DefaultParagraphFont"/>
    <w:link w:val="Heading1"/>
    <w:uiPriority w:val="9"/>
    <w:rsid w:val="00716E4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rsid w:val="008E1C0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8E1C02"/>
    <w:rPr>
      <w:rFonts w:ascii="Cambria" w:eastAsia="Times New Roman" w:hAnsi="Cambria" w:cs="Times New Roman"/>
      <w:color w:val="17365D"/>
      <w:spacing w:val="5"/>
      <w:kern w:val="28"/>
      <w:sz w:val="52"/>
      <w:szCs w:val="52"/>
    </w:rPr>
  </w:style>
  <w:style w:type="character" w:customStyle="1" w:styleId="Heading2Char">
    <w:name w:val="Heading 2 Char"/>
    <w:basedOn w:val="DefaultParagraphFont"/>
    <w:link w:val="Heading2"/>
    <w:uiPriority w:val="9"/>
    <w:semiHidden/>
    <w:rsid w:val="00132C2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1981">
      <w:bodyDiv w:val="1"/>
      <w:marLeft w:val="0"/>
      <w:marRight w:val="0"/>
      <w:marTop w:val="0"/>
      <w:marBottom w:val="0"/>
      <w:divBdr>
        <w:top w:val="none" w:sz="0" w:space="0" w:color="auto"/>
        <w:left w:val="none" w:sz="0" w:space="0" w:color="auto"/>
        <w:bottom w:val="none" w:sz="0" w:space="0" w:color="auto"/>
        <w:right w:val="none" w:sz="0" w:space="0" w:color="auto"/>
      </w:divBdr>
      <w:divsChild>
        <w:div w:id="1926184571">
          <w:marLeft w:val="432"/>
          <w:marRight w:val="0"/>
          <w:marTop w:val="125"/>
          <w:marBottom w:val="0"/>
          <w:divBdr>
            <w:top w:val="none" w:sz="0" w:space="0" w:color="auto"/>
            <w:left w:val="none" w:sz="0" w:space="0" w:color="auto"/>
            <w:bottom w:val="none" w:sz="0" w:space="0" w:color="auto"/>
            <w:right w:val="none" w:sz="0" w:space="0" w:color="auto"/>
          </w:divBdr>
        </w:div>
        <w:div w:id="1528132058">
          <w:marLeft w:val="432"/>
          <w:marRight w:val="0"/>
          <w:marTop w:val="125"/>
          <w:marBottom w:val="0"/>
          <w:divBdr>
            <w:top w:val="none" w:sz="0" w:space="0" w:color="auto"/>
            <w:left w:val="none" w:sz="0" w:space="0" w:color="auto"/>
            <w:bottom w:val="none" w:sz="0" w:space="0" w:color="auto"/>
            <w:right w:val="none" w:sz="0" w:space="0" w:color="auto"/>
          </w:divBdr>
        </w:div>
        <w:div w:id="1728987636">
          <w:marLeft w:val="432"/>
          <w:marRight w:val="0"/>
          <w:marTop w:val="125"/>
          <w:marBottom w:val="0"/>
          <w:divBdr>
            <w:top w:val="none" w:sz="0" w:space="0" w:color="auto"/>
            <w:left w:val="none" w:sz="0" w:space="0" w:color="auto"/>
            <w:bottom w:val="none" w:sz="0" w:space="0" w:color="auto"/>
            <w:right w:val="none" w:sz="0" w:space="0" w:color="auto"/>
          </w:divBdr>
        </w:div>
        <w:div w:id="1536698423">
          <w:marLeft w:val="432"/>
          <w:marRight w:val="0"/>
          <w:marTop w:val="125"/>
          <w:marBottom w:val="0"/>
          <w:divBdr>
            <w:top w:val="none" w:sz="0" w:space="0" w:color="auto"/>
            <w:left w:val="none" w:sz="0" w:space="0" w:color="auto"/>
            <w:bottom w:val="none" w:sz="0" w:space="0" w:color="auto"/>
            <w:right w:val="none" w:sz="0" w:space="0" w:color="auto"/>
          </w:divBdr>
        </w:div>
        <w:div w:id="965622661">
          <w:marLeft w:val="432"/>
          <w:marRight w:val="0"/>
          <w:marTop w:val="125"/>
          <w:marBottom w:val="0"/>
          <w:divBdr>
            <w:top w:val="none" w:sz="0" w:space="0" w:color="auto"/>
            <w:left w:val="none" w:sz="0" w:space="0" w:color="auto"/>
            <w:bottom w:val="none" w:sz="0" w:space="0" w:color="auto"/>
            <w:right w:val="none" w:sz="0" w:space="0" w:color="auto"/>
          </w:divBdr>
        </w:div>
        <w:div w:id="852885955">
          <w:marLeft w:val="432"/>
          <w:marRight w:val="0"/>
          <w:marTop w:val="125"/>
          <w:marBottom w:val="0"/>
          <w:divBdr>
            <w:top w:val="none" w:sz="0" w:space="0" w:color="auto"/>
            <w:left w:val="none" w:sz="0" w:space="0" w:color="auto"/>
            <w:bottom w:val="none" w:sz="0" w:space="0" w:color="auto"/>
            <w:right w:val="none" w:sz="0" w:space="0" w:color="auto"/>
          </w:divBdr>
        </w:div>
        <w:div w:id="1826125766">
          <w:marLeft w:val="432"/>
          <w:marRight w:val="0"/>
          <w:marTop w:val="125"/>
          <w:marBottom w:val="0"/>
          <w:divBdr>
            <w:top w:val="none" w:sz="0" w:space="0" w:color="auto"/>
            <w:left w:val="none" w:sz="0" w:space="0" w:color="auto"/>
            <w:bottom w:val="none" w:sz="0" w:space="0" w:color="auto"/>
            <w:right w:val="none" w:sz="0" w:space="0" w:color="auto"/>
          </w:divBdr>
        </w:div>
      </w:divsChild>
    </w:div>
    <w:div w:id="471950159">
      <w:bodyDiv w:val="1"/>
      <w:marLeft w:val="0"/>
      <w:marRight w:val="0"/>
      <w:marTop w:val="0"/>
      <w:marBottom w:val="0"/>
      <w:divBdr>
        <w:top w:val="none" w:sz="0" w:space="0" w:color="auto"/>
        <w:left w:val="none" w:sz="0" w:space="0" w:color="auto"/>
        <w:bottom w:val="none" w:sz="0" w:space="0" w:color="auto"/>
        <w:right w:val="none" w:sz="0" w:space="0" w:color="auto"/>
      </w:divBdr>
    </w:div>
    <w:div w:id="658966487">
      <w:bodyDiv w:val="1"/>
      <w:marLeft w:val="0"/>
      <w:marRight w:val="0"/>
      <w:marTop w:val="0"/>
      <w:marBottom w:val="0"/>
      <w:divBdr>
        <w:top w:val="none" w:sz="0" w:space="0" w:color="auto"/>
        <w:left w:val="none" w:sz="0" w:space="0" w:color="auto"/>
        <w:bottom w:val="none" w:sz="0" w:space="0" w:color="auto"/>
        <w:right w:val="none" w:sz="0" w:space="0" w:color="auto"/>
      </w:divBdr>
    </w:div>
    <w:div w:id="900872576">
      <w:bodyDiv w:val="1"/>
      <w:marLeft w:val="0"/>
      <w:marRight w:val="0"/>
      <w:marTop w:val="0"/>
      <w:marBottom w:val="0"/>
      <w:divBdr>
        <w:top w:val="none" w:sz="0" w:space="0" w:color="auto"/>
        <w:left w:val="none" w:sz="0" w:space="0" w:color="auto"/>
        <w:bottom w:val="none" w:sz="0" w:space="0" w:color="auto"/>
        <w:right w:val="none" w:sz="0" w:space="0" w:color="auto"/>
      </w:divBdr>
    </w:div>
    <w:div w:id="1183477472">
      <w:bodyDiv w:val="1"/>
      <w:marLeft w:val="0"/>
      <w:marRight w:val="0"/>
      <w:marTop w:val="0"/>
      <w:marBottom w:val="0"/>
      <w:divBdr>
        <w:top w:val="none" w:sz="0" w:space="0" w:color="auto"/>
        <w:left w:val="none" w:sz="0" w:space="0" w:color="auto"/>
        <w:bottom w:val="none" w:sz="0" w:space="0" w:color="auto"/>
        <w:right w:val="none" w:sz="0" w:space="0" w:color="auto"/>
      </w:divBdr>
    </w:div>
    <w:div w:id="1208831764">
      <w:bodyDiv w:val="1"/>
      <w:marLeft w:val="0"/>
      <w:marRight w:val="0"/>
      <w:marTop w:val="0"/>
      <w:marBottom w:val="0"/>
      <w:divBdr>
        <w:top w:val="none" w:sz="0" w:space="0" w:color="auto"/>
        <w:left w:val="none" w:sz="0" w:space="0" w:color="auto"/>
        <w:bottom w:val="none" w:sz="0" w:space="0" w:color="auto"/>
        <w:right w:val="none" w:sz="0" w:space="0" w:color="auto"/>
      </w:divBdr>
      <w:divsChild>
        <w:div w:id="938367418">
          <w:marLeft w:val="576"/>
          <w:marRight w:val="0"/>
          <w:marTop w:val="80"/>
          <w:marBottom w:val="0"/>
          <w:divBdr>
            <w:top w:val="none" w:sz="0" w:space="0" w:color="auto"/>
            <w:left w:val="none" w:sz="0" w:space="0" w:color="auto"/>
            <w:bottom w:val="none" w:sz="0" w:space="0" w:color="auto"/>
            <w:right w:val="none" w:sz="0" w:space="0" w:color="auto"/>
          </w:divBdr>
        </w:div>
        <w:div w:id="348995777">
          <w:marLeft w:val="576"/>
          <w:marRight w:val="0"/>
          <w:marTop w:val="80"/>
          <w:marBottom w:val="0"/>
          <w:divBdr>
            <w:top w:val="none" w:sz="0" w:space="0" w:color="auto"/>
            <w:left w:val="none" w:sz="0" w:space="0" w:color="auto"/>
            <w:bottom w:val="none" w:sz="0" w:space="0" w:color="auto"/>
            <w:right w:val="none" w:sz="0" w:space="0" w:color="auto"/>
          </w:divBdr>
        </w:div>
        <w:div w:id="1578126044">
          <w:marLeft w:val="576"/>
          <w:marRight w:val="0"/>
          <w:marTop w:val="80"/>
          <w:marBottom w:val="0"/>
          <w:divBdr>
            <w:top w:val="none" w:sz="0" w:space="0" w:color="auto"/>
            <w:left w:val="none" w:sz="0" w:space="0" w:color="auto"/>
            <w:bottom w:val="none" w:sz="0" w:space="0" w:color="auto"/>
            <w:right w:val="none" w:sz="0" w:space="0" w:color="auto"/>
          </w:divBdr>
        </w:div>
        <w:div w:id="1102141250">
          <w:marLeft w:val="576"/>
          <w:marRight w:val="0"/>
          <w:marTop w:val="80"/>
          <w:marBottom w:val="0"/>
          <w:divBdr>
            <w:top w:val="none" w:sz="0" w:space="0" w:color="auto"/>
            <w:left w:val="none" w:sz="0" w:space="0" w:color="auto"/>
            <w:bottom w:val="none" w:sz="0" w:space="0" w:color="auto"/>
            <w:right w:val="none" w:sz="0" w:space="0" w:color="auto"/>
          </w:divBdr>
        </w:div>
        <w:div w:id="1525940884">
          <w:marLeft w:val="576"/>
          <w:marRight w:val="0"/>
          <w:marTop w:val="80"/>
          <w:marBottom w:val="0"/>
          <w:divBdr>
            <w:top w:val="none" w:sz="0" w:space="0" w:color="auto"/>
            <w:left w:val="none" w:sz="0" w:space="0" w:color="auto"/>
            <w:bottom w:val="none" w:sz="0" w:space="0" w:color="auto"/>
            <w:right w:val="none" w:sz="0" w:space="0" w:color="auto"/>
          </w:divBdr>
        </w:div>
        <w:div w:id="1475180534">
          <w:marLeft w:val="576"/>
          <w:marRight w:val="0"/>
          <w:marTop w:val="80"/>
          <w:marBottom w:val="0"/>
          <w:divBdr>
            <w:top w:val="none" w:sz="0" w:space="0" w:color="auto"/>
            <w:left w:val="none" w:sz="0" w:space="0" w:color="auto"/>
            <w:bottom w:val="none" w:sz="0" w:space="0" w:color="auto"/>
            <w:right w:val="none" w:sz="0" w:space="0" w:color="auto"/>
          </w:divBdr>
        </w:div>
      </w:divsChild>
    </w:div>
    <w:div w:id="1534423630">
      <w:bodyDiv w:val="1"/>
      <w:marLeft w:val="0"/>
      <w:marRight w:val="0"/>
      <w:marTop w:val="0"/>
      <w:marBottom w:val="0"/>
      <w:divBdr>
        <w:top w:val="none" w:sz="0" w:space="0" w:color="auto"/>
        <w:left w:val="none" w:sz="0" w:space="0" w:color="auto"/>
        <w:bottom w:val="none" w:sz="0" w:space="0" w:color="auto"/>
        <w:right w:val="none" w:sz="0" w:space="0" w:color="auto"/>
      </w:divBdr>
    </w:div>
    <w:div w:id="1724982477">
      <w:bodyDiv w:val="1"/>
      <w:marLeft w:val="0"/>
      <w:marRight w:val="0"/>
      <w:marTop w:val="0"/>
      <w:marBottom w:val="0"/>
      <w:divBdr>
        <w:top w:val="none" w:sz="0" w:space="0" w:color="auto"/>
        <w:left w:val="none" w:sz="0" w:space="0" w:color="auto"/>
        <w:bottom w:val="none" w:sz="0" w:space="0" w:color="auto"/>
        <w:right w:val="none" w:sz="0" w:space="0" w:color="auto"/>
      </w:divBdr>
      <w:divsChild>
        <w:div w:id="1345522744">
          <w:marLeft w:val="432"/>
          <w:marRight w:val="0"/>
          <w:marTop w:val="96"/>
          <w:marBottom w:val="0"/>
          <w:divBdr>
            <w:top w:val="none" w:sz="0" w:space="0" w:color="auto"/>
            <w:left w:val="none" w:sz="0" w:space="0" w:color="auto"/>
            <w:bottom w:val="none" w:sz="0" w:space="0" w:color="auto"/>
            <w:right w:val="none" w:sz="0" w:space="0" w:color="auto"/>
          </w:divBdr>
        </w:div>
        <w:div w:id="704063667">
          <w:marLeft w:val="1008"/>
          <w:marRight w:val="0"/>
          <w:marTop w:val="91"/>
          <w:marBottom w:val="0"/>
          <w:divBdr>
            <w:top w:val="none" w:sz="0" w:space="0" w:color="auto"/>
            <w:left w:val="none" w:sz="0" w:space="0" w:color="auto"/>
            <w:bottom w:val="none" w:sz="0" w:space="0" w:color="auto"/>
            <w:right w:val="none" w:sz="0" w:space="0" w:color="auto"/>
          </w:divBdr>
        </w:div>
        <w:div w:id="388498203">
          <w:marLeft w:val="1008"/>
          <w:marRight w:val="0"/>
          <w:marTop w:val="91"/>
          <w:marBottom w:val="0"/>
          <w:divBdr>
            <w:top w:val="none" w:sz="0" w:space="0" w:color="auto"/>
            <w:left w:val="none" w:sz="0" w:space="0" w:color="auto"/>
            <w:bottom w:val="none" w:sz="0" w:space="0" w:color="auto"/>
            <w:right w:val="none" w:sz="0" w:space="0" w:color="auto"/>
          </w:divBdr>
        </w:div>
        <w:div w:id="860433218">
          <w:marLeft w:val="432"/>
          <w:marRight w:val="0"/>
          <w:marTop w:val="96"/>
          <w:marBottom w:val="0"/>
          <w:divBdr>
            <w:top w:val="none" w:sz="0" w:space="0" w:color="auto"/>
            <w:left w:val="none" w:sz="0" w:space="0" w:color="auto"/>
            <w:bottom w:val="none" w:sz="0" w:space="0" w:color="auto"/>
            <w:right w:val="none" w:sz="0" w:space="0" w:color="auto"/>
          </w:divBdr>
        </w:div>
        <w:div w:id="1519735036">
          <w:marLeft w:val="1008"/>
          <w:marRight w:val="0"/>
          <w:marTop w:val="91"/>
          <w:marBottom w:val="0"/>
          <w:divBdr>
            <w:top w:val="none" w:sz="0" w:space="0" w:color="auto"/>
            <w:left w:val="none" w:sz="0" w:space="0" w:color="auto"/>
            <w:bottom w:val="none" w:sz="0" w:space="0" w:color="auto"/>
            <w:right w:val="none" w:sz="0" w:space="0" w:color="auto"/>
          </w:divBdr>
        </w:div>
        <w:div w:id="358707643">
          <w:marLeft w:val="432"/>
          <w:marRight w:val="0"/>
          <w:marTop w:val="96"/>
          <w:marBottom w:val="0"/>
          <w:divBdr>
            <w:top w:val="none" w:sz="0" w:space="0" w:color="auto"/>
            <w:left w:val="none" w:sz="0" w:space="0" w:color="auto"/>
            <w:bottom w:val="none" w:sz="0" w:space="0" w:color="auto"/>
            <w:right w:val="none" w:sz="0" w:space="0" w:color="auto"/>
          </w:divBdr>
        </w:div>
        <w:div w:id="1464614986">
          <w:marLeft w:val="1008"/>
          <w:marRight w:val="0"/>
          <w:marTop w:val="91"/>
          <w:marBottom w:val="0"/>
          <w:divBdr>
            <w:top w:val="none" w:sz="0" w:space="0" w:color="auto"/>
            <w:left w:val="none" w:sz="0" w:space="0" w:color="auto"/>
            <w:bottom w:val="none" w:sz="0" w:space="0" w:color="auto"/>
            <w:right w:val="none" w:sz="0" w:space="0" w:color="auto"/>
          </w:divBdr>
        </w:div>
        <w:div w:id="1976831473">
          <w:marLeft w:val="1008"/>
          <w:marRight w:val="0"/>
          <w:marTop w:val="91"/>
          <w:marBottom w:val="0"/>
          <w:divBdr>
            <w:top w:val="none" w:sz="0" w:space="0" w:color="auto"/>
            <w:left w:val="none" w:sz="0" w:space="0" w:color="auto"/>
            <w:bottom w:val="none" w:sz="0" w:space="0" w:color="auto"/>
            <w:right w:val="none" w:sz="0" w:space="0" w:color="auto"/>
          </w:divBdr>
        </w:div>
        <w:div w:id="260996344">
          <w:marLeft w:val="1008"/>
          <w:marRight w:val="0"/>
          <w:marTop w:val="91"/>
          <w:marBottom w:val="0"/>
          <w:divBdr>
            <w:top w:val="none" w:sz="0" w:space="0" w:color="auto"/>
            <w:left w:val="none" w:sz="0" w:space="0" w:color="auto"/>
            <w:bottom w:val="none" w:sz="0" w:space="0" w:color="auto"/>
            <w:right w:val="none" w:sz="0" w:space="0" w:color="auto"/>
          </w:divBdr>
        </w:div>
        <w:div w:id="1563830938">
          <w:marLeft w:val="1008"/>
          <w:marRight w:val="0"/>
          <w:marTop w:val="91"/>
          <w:marBottom w:val="0"/>
          <w:divBdr>
            <w:top w:val="none" w:sz="0" w:space="0" w:color="auto"/>
            <w:left w:val="none" w:sz="0" w:space="0" w:color="auto"/>
            <w:bottom w:val="none" w:sz="0" w:space="0" w:color="auto"/>
            <w:right w:val="none" w:sz="0" w:space="0" w:color="auto"/>
          </w:divBdr>
        </w:div>
        <w:div w:id="2013989795">
          <w:marLeft w:val="763"/>
          <w:marRight w:val="0"/>
          <w:marTop w:val="96"/>
          <w:marBottom w:val="0"/>
          <w:divBdr>
            <w:top w:val="none" w:sz="0" w:space="0" w:color="auto"/>
            <w:left w:val="none" w:sz="0" w:space="0" w:color="auto"/>
            <w:bottom w:val="none" w:sz="0" w:space="0" w:color="auto"/>
            <w:right w:val="none" w:sz="0" w:space="0" w:color="auto"/>
          </w:divBdr>
        </w:div>
        <w:div w:id="195850971">
          <w:marLeft w:val="994"/>
          <w:marRight w:val="0"/>
          <w:marTop w:val="91"/>
          <w:marBottom w:val="0"/>
          <w:divBdr>
            <w:top w:val="none" w:sz="0" w:space="0" w:color="auto"/>
            <w:left w:val="none" w:sz="0" w:space="0" w:color="auto"/>
            <w:bottom w:val="none" w:sz="0" w:space="0" w:color="auto"/>
            <w:right w:val="none" w:sz="0" w:space="0" w:color="auto"/>
          </w:divBdr>
        </w:div>
        <w:div w:id="890917849">
          <w:marLeft w:val="763"/>
          <w:marRight w:val="0"/>
          <w:marTop w:val="96"/>
          <w:marBottom w:val="0"/>
          <w:divBdr>
            <w:top w:val="none" w:sz="0" w:space="0" w:color="auto"/>
            <w:left w:val="none" w:sz="0" w:space="0" w:color="auto"/>
            <w:bottom w:val="none" w:sz="0" w:space="0" w:color="auto"/>
            <w:right w:val="none" w:sz="0" w:space="0" w:color="auto"/>
          </w:divBdr>
        </w:div>
        <w:div w:id="790366768">
          <w:marLeft w:val="1008"/>
          <w:marRight w:val="0"/>
          <w:marTop w:val="91"/>
          <w:marBottom w:val="0"/>
          <w:divBdr>
            <w:top w:val="none" w:sz="0" w:space="0" w:color="auto"/>
            <w:left w:val="none" w:sz="0" w:space="0" w:color="auto"/>
            <w:bottom w:val="none" w:sz="0" w:space="0" w:color="auto"/>
            <w:right w:val="none" w:sz="0" w:space="0" w:color="auto"/>
          </w:divBdr>
        </w:div>
      </w:divsChild>
    </w:div>
    <w:div w:id="178592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akersforschools.org/experience-2/work-experienc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A639F-8405-4CAF-AD1F-0462B08A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23</Pages>
  <Words>6066</Words>
  <Characters>34579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the ASSESSMENT GUIDE 2018 © Quality in Careers Consortium</vt:lpstr>
    </vt:vector>
  </TitlesOfParts>
  <Company/>
  <LinksUpToDate>false</LinksUpToDate>
  <CharactersWithSpaces>40564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ASSESSMENT GUIDE 2018 © Quality in Careers Consortium</dc:title>
  <dc:creator>Quality in Careers Consortium 2018</dc:creator>
  <cp:lastModifiedBy>Kenneth, Alexandra (Entrust)</cp:lastModifiedBy>
  <cp:revision>20</cp:revision>
  <cp:lastPrinted>2018-12-21T11:15:00Z</cp:lastPrinted>
  <dcterms:created xsi:type="dcterms:W3CDTF">2022-07-20T08:13:00Z</dcterms:created>
  <dcterms:modified xsi:type="dcterms:W3CDTF">2022-07-20T15:52:00Z</dcterms:modified>
</cp:coreProperties>
</file>