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2" w:rsidRPr="00FE523E" w:rsidRDefault="00963E74" w:rsidP="00963E74">
      <w:pPr>
        <w:jc w:val="center"/>
        <w:rPr>
          <w:rFonts w:cs="Arial"/>
          <w:sz w:val="28"/>
          <w:u w:val="single"/>
        </w:rPr>
      </w:pPr>
      <w:r w:rsidRPr="00FE523E">
        <w:rPr>
          <w:rFonts w:cs="Arial"/>
          <w:sz w:val="28"/>
          <w:u w:val="single"/>
        </w:rPr>
        <w:t>Year_</w:t>
      </w:r>
      <w:r w:rsidR="00C02D5E">
        <w:rPr>
          <w:rFonts w:cs="Arial"/>
          <w:sz w:val="28"/>
          <w:u w:val="single"/>
        </w:rPr>
        <w:t>7</w:t>
      </w:r>
      <w:bookmarkStart w:id="0" w:name="_GoBack"/>
      <w:bookmarkEnd w:id="0"/>
      <w:r w:rsidRPr="00FE523E">
        <w:rPr>
          <w:rFonts w:cs="Arial"/>
          <w:sz w:val="28"/>
          <w:u w:val="single"/>
        </w:rPr>
        <w:t xml:space="preserve"> Geography Homework menu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184"/>
        <w:gridCol w:w="7589"/>
      </w:tblGrid>
      <w:tr w:rsidR="00963E74" w:rsidRPr="00FE523E" w:rsidTr="00FE523E">
        <w:tc>
          <w:tcPr>
            <w:tcW w:w="3184" w:type="dxa"/>
          </w:tcPr>
          <w:p w:rsidR="00963E74" w:rsidRPr="00FE523E" w:rsidRDefault="00963E74" w:rsidP="00963E74">
            <w:pPr>
              <w:jc w:val="center"/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>Topic</w:t>
            </w:r>
          </w:p>
        </w:tc>
        <w:tc>
          <w:tcPr>
            <w:tcW w:w="7589" w:type="dxa"/>
          </w:tcPr>
          <w:p w:rsidR="00963E74" w:rsidRPr="00FE523E" w:rsidRDefault="00963E74" w:rsidP="00963E74">
            <w:pPr>
              <w:jc w:val="center"/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>Homework and description</w:t>
            </w:r>
          </w:p>
        </w:tc>
      </w:tr>
      <w:tr w:rsidR="00963E74" w:rsidRPr="00FE523E" w:rsidTr="00FE523E">
        <w:tc>
          <w:tcPr>
            <w:tcW w:w="3184" w:type="dxa"/>
          </w:tcPr>
          <w:p w:rsidR="00706954" w:rsidRDefault="004A2144" w:rsidP="00706954">
            <w:pPr>
              <w:rPr>
                <w:rFonts w:cs="Arial"/>
                <w:b/>
                <w:sz w:val="28"/>
              </w:rPr>
            </w:pPr>
            <w:r w:rsidRPr="00FE523E">
              <w:rPr>
                <w:rFonts w:cs="Arial"/>
                <w:b/>
                <w:sz w:val="28"/>
              </w:rPr>
              <w:t>Weathering and rivers</w:t>
            </w:r>
          </w:p>
          <w:p w:rsidR="00FE523E" w:rsidRPr="00FE523E" w:rsidRDefault="00FE523E" w:rsidP="00706954">
            <w:pPr>
              <w:rPr>
                <w:rFonts w:cs="Arial"/>
                <w:sz w:val="28"/>
              </w:rPr>
            </w:pPr>
          </w:p>
          <w:p w:rsidR="00BD78EC" w:rsidRPr="00FE523E" w:rsidRDefault="000C0153" w:rsidP="00706954">
            <w:pPr>
              <w:rPr>
                <w:rFonts w:cs="Arial"/>
                <w:b/>
                <w:sz w:val="28"/>
              </w:rPr>
            </w:pPr>
            <w:r w:rsidRPr="00FE523E">
              <w:rPr>
                <w:rFonts w:cs="Arial"/>
                <w:b/>
                <w:sz w:val="28"/>
              </w:rPr>
              <w:t>W</w:t>
            </w:r>
            <w:r w:rsidR="00706954" w:rsidRPr="00FE523E">
              <w:rPr>
                <w:rFonts w:cs="Arial"/>
                <w:b/>
                <w:sz w:val="28"/>
              </w:rPr>
              <w:t>1</w:t>
            </w:r>
            <w:r w:rsidR="003643CF" w:rsidRPr="00FE523E">
              <w:rPr>
                <w:rFonts w:cs="Arial"/>
                <w:b/>
                <w:sz w:val="28"/>
              </w:rPr>
              <w:t xml:space="preserve"> </w:t>
            </w:r>
          </w:p>
          <w:p w:rsidR="00FE523E" w:rsidRPr="00FE523E" w:rsidRDefault="00FE523E" w:rsidP="00706954">
            <w:pPr>
              <w:rPr>
                <w:rFonts w:cs="Arial"/>
                <w:b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b/>
                <w:sz w:val="28"/>
              </w:rPr>
            </w:pPr>
          </w:p>
          <w:p w:rsidR="00BD78EC" w:rsidRPr="00FE523E" w:rsidRDefault="00BD78EC" w:rsidP="00706954">
            <w:pPr>
              <w:rPr>
                <w:rFonts w:cs="Arial"/>
                <w:b/>
                <w:sz w:val="28"/>
              </w:rPr>
            </w:pPr>
          </w:p>
          <w:p w:rsidR="00706954" w:rsidRPr="00FE523E" w:rsidRDefault="000C0153" w:rsidP="00706954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b/>
                <w:sz w:val="28"/>
              </w:rPr>
              <w:t>W</w:t>
            </w:r>
            <w:r w:rsidR="00706954" w:rsidRPr="00FE523E">
              <w:rPr>
                <w:rFonts w:cs="Arial"/>
                <w:b/>
                <w:sz w:val="28"/>
              </w:rPr>
              <w:t>2</w:t>
            </w:r>
            <w:r w:rsidRPr="00FE523E">
              <w:rPr>
                <w:rFonts w:cs="Arial"/>
                <w:b/>
                <w:sz w:val="28"/>
              </w:rPr>
              <w:t xml:space="preserve"> </w:t>
            </w:r>
          </w:p>
          <w:p w:rsidR="000C0153" w:rsidRPr="00FE523E" w:rsidRDefault="000C0153" w:rsidP="00706954">
            <w:pPr>
              <w:rPr>
                <w:rFonts w:cs="Arial"/>
                <w:sz w:val="28"/>
              </w:rPr>
            </w:pPr>
          </w:p>
          <w:p w:rsidR="00BD78EC" w:rsidRPr="00FE523E" w:rsidRDefault="00BD78EC" w:rsidP="00706954">
            <w:pPr>
              <w:rPr>
                <w:rFonts w:cs="Arial"/>
                <w:sz w:val="28"/>
              </w:rPr>
            </w:pPr>
          </w:p>
          <w:p w:rsidR="00BD78EC" w:rsidRPr="00FE523E" w:rsidRDefault="00BD78EC" w:rsidP="00706954">
            <w:pPr>
              <w:rPr>
                <w:rFonts w:cs="Arial"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sz w:val="28"/>
              </w:rPr>
            </w:pPr>
          </w:p>
          <w:p w:rsidR="00FE523E" w:rsidRDefault="00FE523E" w:rsidP="00706954">
            <w:pPr>
              <w:rPr>
                <w:rFonts w:cs="Arial"/>
                <w:sz w:val="28"/>
              </w:rPr>
            </w:pPr>
          </w:p>
          <w:p w:rsidR="00F23B4F" w:rsidRPr="00FE523E" w:rsidRDefault="00F23B4F" w:rsidP="00706954">
            <w:pPr>
              <w:rPr>
                <w:rFonts w:cs="Arial"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sz w:val="28"/>
              </w:rPr>
            </w:pPr>
          </w:p>
          <w:p w:rsidR="0051482F" w:rsidRPr="00FE523E" w:rsidRDefault="000C0153" w:rsidP="00706954">
            <w:pPr>
              <w:rPr>
                <w:rFonts w:cs="Arial"/>
                <w:b/>
                <w:sz w:val="28"/>
              </w:rPr>
            </w:pPr>
            <w:r w:rsidRPr="00FE523E">
              <w:rPr>
                <w:rFonts w:cs="Arial"/>
                <w:b/>
                <w:sz w:val="28"/>
              </w:rPr>
              <w:t>W3</w:t>
            </w:r>
            <w:r w:rsidR="00005807" w:rsidRPr="00FE523E">
              <w:rPr>
                <w:rFonts w:cs="Arial"/>
                <w:b/>
                <w:sz w:val="28"/>
              </w:rPr>
              <w:t xml:space="preserve"> </w:t>
            </w:r>
            <w:r w:rsidR="00E35CE0" w:rsidRPr="00FE523E">
              <w:rPr>
                <w:rFonts w:cs="Arial"/>
                <w:b/>
                <w:sz w:val="28"/>
              </w:rPr>
              <w:t>–</w:t>
            </w:r>
          </w:p>
          <w:p w:rsidR="0051482F" w:rsidRPr="00FE523E" w:rsidRDefault="0051482F" w:rsidP="00706954">
            <w:pPr>
              <w:rPr>
                <w:rFonts w:cs="Arial"/>
                <w:b/>
                <w:sz w:val="28"/>
              </w:rPr>
            </w:pPr>
          </w:p>
          <w:p w:rsidR="0051482F" w:rsidRPr="00FE523E" w:rsidRDefault="0051482F" w:rsidP="00706954">
            <w:pPr>
              <w:rPr>
                <w:rFonts w:cs="Arial"/>
                <w:b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b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b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b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b/>
                <w:sz w:val="28"/>
              </w:rPr>
            </w:pPr>
          </w:p>
          <w:p w:rsidR="00FE523E" w:rsidRPr="00FE523E" w:rsidRDefault="00FE523E" w:rsidP="00706954">
            <w:pPr>
              <w:rPr>
                <w:rFonts w:cs="Arial"/>
                <w:b/>
                <w:sz w:val="28"/>
              </w:rPr>
            </w:pPr>
          </w:p>
          <w:p w:rsidR="0051482F" w:rsidRPr="00FE523E" w:rsidRDefault="0051482F" w:rsidP="00706954">
            <w:pPr>
              <w:rPr>
                <w:rFonts w:cs="Arial"/>
                <w:b/>
                <w:sz w:val="28"/>
              </w:rPr>
            </w:pPr>
          </w:p>
          <w:p w:rsidR="00396F38" w:rsidRPr="00FE523E" w:rsidRDefault="0051482F" w:rsidP="00706954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b/>
                <w:sz w:val="28"/>
              </w:rPr>
              <w:t xml:space="preserve">W4 - </w:t>
            </w:r>
            <w:r w:rsidR="00E35CE0" w:rsidRPr="00FE523E">
              <w:rPr>
                <w:rFonts w:cs="Arial"/>
                <w:b/>
                <w:sz w:val="28"/>
              </w:rPr>
              <w:t xml:space="preserve"> W7</w:t>
            </w:r>
            <w:r w:rsidR="00005807" w:rsidRPr="00FE523E">
              <w:rPr>
                <w:rFonts w:cs="Arial"/>
                <w:b/>
                <w:sz w:val="28"/>
              </w:rPr>
              <w:t xml:space="preserve"> </w:t>
            </w:r>
          </w:p>
          <w:p w:rsidR="00396F38" w:rsidRPr="00FE523E" w:rsidRDefault="00396F38" w:rsidP="00706954">
            <w:pPr>
              <w:rPr>
                <w:rFonts w:cs="Arial"/>
                <w:sz w:val="28"/>
              </w:rPr>
            </w:pPr>
          </w:p>
          <w:p w:rsidR="00396F38" w:rsidRPr="00FE523E" w:rsidRDefault="00396F38" w:rsidP="00706954">
            <w:pPr>
              <w:rPr>
                <w:rFonts w:cs="Arial"/>
                <w:sz w:val="28"/>
              </w:rPr>
            </w:pPr>
          </w:p>
          <w:p w:rsidR="00396F38" w:rsidRPr="00FE523E" w:rsidRDefault="00396F38" w:rsidP="00706954">
            <w:pPr>
              <w:rPr>
                <w:rFonts w:cs="Arial"/>
                <w:sz w:val="28"/>
              </w:rPr>
            </w:pPr>
          </w:p>
          <w:p w:rsidR="00396F38" w:rsidRPr="00FE523E" w:rsidRDefault="00396F38" w:rsidP="00706954">
            <w:pPr>
              <w:rPr>
                <w:rFonts w:cs="Arial"/>
                <w:sz w:val="28"/>
              </w:rPr>
            </w:pPr>
          </w:p>
          <w:p w:rsidR="00396F38" w:rsidRPr="00FE523E" w:rsidRDefault="00396F38" w:rsidP="00706954">
            <w:pPr>
              <w:rPr>
                <w:rFonts w:cs="Arial"/>
                <w:sz w:val="28"/>
              </w:rPr>
            </w:pPr>
          </w:p>
          <w:p w:rsidR="00396F38" w:rsidRPr="00FE523E" w:rsidRDefault="00396F38" w:rsidP="00706954">
            <w:pPr>
              <w:rPr>
                <w:rFonts w:cs="Arial"/>
                <w:sz w:val="28"/>
              </w:rPr>
            </w:pPr>
          </w:p>
          <w:p w:rsidR="00396F38" w:rsidRPr="00FE523E" w:rsidRDefault="00396F38" w:rsidP="00706954">
            <w:pPr>
              <w:rPr>
                <w:rFonts w:cs="Arial"/>
                <w:sz w:val="28"/>
              </w:rPr>
            </w:pPr>
          </w:p>
          <w:p w:rsidR="001D05C7" w:rsidRPr="00FE523E" w:rsidRDefault="001D05C7" w:rsidP="00C30E6F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 xml:space="preserve"> </w:t>
            </w:r>
          </w:p>
          <w:p w:rsidR="00963E74" w:rsidRPr="00FE523E" w:rsidRDefault="00963E74" w:rsidP="00963E74">
            <w:pPr>
              <w:jc w:val="center"/>
              <w:rPr>
                <w:rFonts w:cs="Arial"/>
                <w:sz w:val="28"/>
              </w:rPr>
            </w:pPr>
          </w:p>
          <w:p w:rsidR="00963E74" w:rsidRPr="00FE523E" w:rsidRDefault="00963E74" w:rsidP="00963E74">
            <w:pPr>
              <w:jc w:val="center"/>
              <w:rPr>
                <w:rFonts w:cs="Arial"/>
                <w:sz w:val="28"/>
              </w:rPr>
            </w:pPr>
          </w:p>
          <w:p w:rsidR="00963E74" w:rsidRPr="00FE523E" w:rsidRDefault="00963E74" w:rsidP="00963E74">
            <w:pPr>
              <w:jc w:val="center"/>
              <w:rPr>
                <w:rFonts w:cs="Arial"/>
                <w:sz w:val="28"/>
              </w:rPr>
            </w:pPr>
          </w:p>
          <w:p w:rsidR="00FD0484" w:rsidRPr="00FE523E" w:rsidRDefault="00FD0484" w:rsidP="00963E74">
            <w:pPr>
              <w:jc w:val="center"/>
              <w:rPr>
                <w:rFonts w:cs="Arial"/>
                <w:sz w:val="28"/>
              </w:rPr>
            </w:pPr>
          </w:p>
          <w:p w:rsidR="00FD0484" w:rsidRPr="00FE523E" w:rsidRDefault="00FD0484" w:rsidP="00FD0484">
            <w:pPr>
              <w:rPr>
                <w:rFonts w:cs="Arial"/>
                <w:sz w:val="28"/>
              </w:rPr>
            </w:pPr>
          </w:p>
        </w:tc>
        <w:tc>
          <w:tcPr>
            <w:tcW w:w="7589" w:type="dxa"/>
          </w:tcPr>
          <w:p w:rsidR="00963E74" w:rsidRPr="00FE523E" w:rsidRDefault="00963E74" w:rsidP="00963E74">
            <w:pPr>
              <w:jc w:val="center"/>
              <w:rPr>
                <w:rFonts w:cs="Arial"/>
                <w:sz w:val="28"/>
              </w:rPr>
            </w:pPr>
          </w:p>
          <w:p w:rsidR="001D05C7" w:rsidRPr="00FE523E" w:rsidRDefault="001D05C7" w:rsidP="000D43D2">
            <w:pPr>
              <w:rPr>
                <w:rFonts w:cs="Arial"/>
                <w:sz w:val="28"/>
              </w:rPr>
            </w:pPr>
          </w:p>
          <w:p w:rsidR="0051482F" w:rsidRPr="00FE523E" w:rsidRDefault="00FE523E" w:rsidP="000D43D2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>Produce a factsheet for the f</w:t>
            </w:r>
            <w:r w:rsidR="000F1A1F" w:rsidRPr="00FE523E">
              <w:rPr>
                <w:rFonts w:cs="Arial"/>
                <w:sz w:val="28"/>
              </w:rPr>
              <w:t xml:space="preserve">ollowing </w:t>
            </w:r>
            <w:r w:rsidRPr="00FE523E">
              <w:rPr>
                <w:rFonts w:cs="Arial"/>
                <w:sz w:val="28"/>
              </w:rPr>
              <w:t>key terms</w:t>
            </w:r>
            <w:r w:rsidR="000F1A1F" w:rsidRPr="00FE523E">
              <w:rPr>
                <w:rFonts w:cs="Arial"/>
                <w:sz w:val="28"/>
              </w:rPr>
              <w:t xml:space="preserve">. This can include </w:t>
            </w:r>
            <w:r w:rsidRPr="00FE523E">
              <w:rPr>
                <w:rFonts w:cs="Arial"/>
                <w:sz w:val="28"/>
              </w:rPr>
              <w:t>diagrams</w:t>
            </w:r>
            <w:r w:rsidR="000F1A1F" w:rsidRPr="00FE523E">
              <w:rPr>
                <w:rFonts w:cs="Arial"/>
                <w:sz w:val="28"/>
              </w:rPr>
              <w:t xml:space="preserve"> and examples. Erosion, Solution, Attrition, Abrasion, Hydraulic Action</w:t>
            </w:r>
            <w:r w:rsidRPr="00FE523E">
              <w:rPr>
                <w:rFonts w:cs="Arial"/>
                <w:sz w:val="28"/>
              </w:rPr>
              <w:t>.</w:t>
            </w:r>
          </w:p>
          <w:p w:rsidR="00FE523E" w:rsidRPr="00FE523E" w:rsidRDefault="00FE523E" w:rsidP="000D43D2">
            <w:pPr>
              <w:rPr>
                <w:rFonts w:cs="Arial"/>
                <w:sz w:val="28"/>
              </w:rPr>
            </w:pPr>
          </w:p>
          <w:p w:rsidR="00FE523E" w:rsidRPr="00FE523E" w:rsidRDefault="00FE523E" w:rsidP="00FE523E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 xml:space="preserve">Research a river of your choice in Europe. </w:t>
            </w:r>
          </w:p>
          <w:p w:rsidR="00FE523E" w:rsidRPr="00FE523E" w:rsidRDefault="00FE523E" w:rsidP="00FE523E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>Produce a factsheet / Poster about the river.</w:t>
            </w:r>
          </w:p>
          <w:p w:rsidR="00FE523E" w:rsidRPr="00FE523E" w:rsidRDefault="00FE523E" w:rsidP="00FE523E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 xml:space="preserve">Include: </w:t>
            </w:r>
          </w:p>
          <w:p w:rsidR="001A7DDA" w:rsidRPr="00FE523E" w:rsidRDefault="00C30E6F" w:rsidP="00FE523E">
            <w:pPr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>Map (river basin – highlight)</w:t>
            </w:r>
          </w:p>
          <w:p w:rsidR="001A7DDA" w:rsidRPr="00FE523E" w:rsidRDefault="00C30E6F" w:rsidP="00FE523E">
            <w:pPr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 xml:space="preserve">Photos e.g. Source/Mouth differences, </w:t>
            </w:r>
            <w:r w:rsidRPr="00FE523E">
              <w:rPr>
                <w:rFonts w:cs="Arial"/>
                <w:b/>
                <w:bCs/>
                <w:sz w:val="28"/>
              </w:rPr>
              <w:t>uses of the river</w:t>
            </w:r>
          </w:p>
          <w:p w:rsidR="001A7DDA" w:rsidRDefault="00C30E6F" w:rsidP="00FE523E">
            <w:pPr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>Facts about the river e.g. length, size, location, geographical features</w:t>
            </w:r>
          </w:p>
          <w:p w:rsidR="00F23B4F" w:rsidRPr="00FE523E" w:rsidRDefault="00F23B4F" w:rsidP="00F23B4F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DO NOT JUST CUT AND COPY!</w:t>
            </w:r>
          </w:p>
          <w:p w:rsidR="00FE523E" w:rsidRPr="00FE523E" w:rsidRDefault="00FE523E" w:rsidP="000D43D2">
            <w:pPr>
              <w:rPr>
                <w:rFonts w:cs="Arial"/>
                <w:sz w:val="28"/>
              </w:rPr>
            </w:pPr>
          </w:p>
          <w:p w:rsidR="0051482F" w:rsidRPr="00FE523E" w:rsidRDefault="0051482F" w:rsidP="000D43D2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 xml:space="preserve">Homework relating to assessment. Wolseley Bridge </w:t>
            </w:r>
            <w:proofErr w:type="gramStart"/>
            <w:r w:rsidRPr="00FE523E">
              <w:rPr>
                <w:rFonts w:cs="Arial"/>
                <w:sz w:val="28"/>
              </w:rPr>
              <w:t>field work</w:t>
            </w:r>
            <w:proofErr w:type="gramEnd"/>
            <w:r w:rsidRPr="00FE523E">
              <w:rPr>
                <w:rFonts w:cs="Arial"/>
                <w:sz w:val="28"/>
              </w:rPr>
              <w:t xml:space="preserve">.  </w:t>
            </w:r>
          </w:p>
          <w:p w:rsidR="004A2144" w:rsidRPr="00FE523E" w:rsidRDefault="004A2144" w:rsidP="000D43D2">
            <w:pPr>
              <w:rPr>
                <w:rFonts w:cs="Arial"/>
                <w:sz w:val="28"/>
              </w:rPr>
            </w:pPr>
            <w:r w:rsidRPr="00FE523E">
              <w:rPr>
                <w:rFonts w:cs="Arial"/>
                <w:sz w:val="28"/>
              </w:rPr>
              <w:t>Research ideas to help before you begin the assessment.</w:t>
            </w:r>
          </w:p>
          <w:p w:rsidR="004A2144" w:rsidRPr="00FE523E" w:rsidRDefault="004A2144" w:rsidP="000D43D2">
            <w:pPr>
              <w:rPr>
                <w:rFonts w:cs="Arial"/>
                <w:color w:val="365F91" w:themeColor="accent1" w:themeShade="BF"/>
                <w:sz w:val="28"/>
              </w:rPr>
            </w:pPr>
            <w:r w:rsidRPr="00FE523E">
              <w:rPr>
                <w:rFonts w:cs="Arial"/>
                <w:color w:val="365F91" w:themeColor="accent1" w:themeShade="BF"/>
                <w:sz w:val="28"/>
              </w:rPr>
              <w:t>What is a nature reserve?</w:t>
            </w:r>
          </w:p>
          <w:p w:rsidR="004A2144" w:rsidRPr="00FE523E" w:rsidRDefault="004A2144" w:rsidP="000D43D2">
            <w:pPr>
              <w:rPr>
                <w:rFonts w:cs="Arial"/>
                <w:color w:val="365F91" w:themeColor="accent1" w:themeShade="BF"/>
                <w:sz w:val="28"/>
              </w:rPr>
            </w:pPr>
            <w:r w:rsidRPr="00FE523E">
              <w:rPr>
                <w:rFonts w:cs="Arial"/>
                <w:color w:val="365F91" w:themeColor="accent1" w:themeShade="BF"/>
                <w:sz w:val="28"/>
              </w:rPr>
              <w:t>Why are nature reserves important?</w:t>
            </w:r>
          </w:p>
          <w:p w:rsidR="004A2144" w:rsidRPr="00FE523E" w:rsidRDefault="004A2144" w:rsidP="000D43D2">
            <w:pPr>
              <w:rPr>
                <w:rFonts w:cs="Arial"/>
                <w:color w:val="365F91" w:themeColor="accent1" w:themeShade="BF"/>
                <w:sz w:val="28"/>
              </w:rPr>
            </w:pPr>
            <w:r w:rsidRPr="00FE523E">
              <w:rPr>
                <w:rFonts w:cs="Arial"/>
                <w:color w:val="365F91" w:themeColor="accent1" w:themeShade="BF"/>
                <w:sz w:val="28"/>
              </w:rPr>
              <w:t>Where is Wolseley Bridge?</w:t>
            </w:r>
          </w:p>
          <w:p w:rsidR="004A2144" w:rsidRPr="00FE523E" w:rsidRDefault="004A2144" w:rsidP="000D43D2">
            <w:pPr>
              <w:rPr>
                <w:rFonts w:cs="Arial"/>
                <w:color w:val="365F91" w:themeColor="accent1" w:themeShade="BF"/>
                <w:sz w:val="28"/>
              </w:rPr>
            </w:pPr>
            <w:r w:rsidRPr="00FE523E">
              <w:rPr>
                <w:rFonts w:cs="Arial"/>
                <w:color w:val="365F91" w:themeColor="accent1" w:themeShade="BF"/>
                <w:sz w:val="28"/>
              </w:rPr>
              <w:t>Who are Staffordshire Wildlife Trust?</w:t>
            </w:r>
          </w:p>
          <w:p w:rsidR="004A2144" w:rsidRPr="00FE523E" w:rsidRDefault="004A2144" w:rsidP="000D43D2">
            <w:pPr>
              <w:rPr>
                <w:rFonts w:cs="Arial"/>
                <w:color w:val="365F91" w:themeColor="accent1" w:themeShade="BF"/>
                <w:sz w:val="28"/>
              </w:rPr>
            </w:pPr>
            <w:r w:rsidRPr="00FE523E">
              <w:rPr>
                <w:rFonts w:cs="Arial"/>
                <w:color w:val="365F91" w:themeColor="accent1" w:themeShade="BF"/>
                <w:sz w:val="28"/>
              </w:rPr>
              <w:t>What other nature reserves are in Staffordshire?</w:t>
            </w:r>
          </w:p>
          <w:p w:rsidR="004A2144" w:rsidRPr="00FE523E" w:rsidRDefault="004A2144" w:rsidP="000D43D2">
            <w:pPr>
              <w:rPr>
                <w:rFonts w:cs="Arial"/>
                <w:color w:val="365F91" w:themeColor="accent1" w:themeShade="BF"/>
                <w:sz w:val="28"/>
              </w:rPr>
            </w:pPr>
          </w:p>
          <w:p w:rsidR="00FE523E" w:rsidRPr="00FE523E" w:rsidRDefault="00FE523E" w:rsidP="004A2144">
            <w:pPr>
              <w:rPr>
                <w:rFonts w:cs="Arial"/>
                <w:sz w:val="28"/>
                <w:szCs w:val="20"/>
              </w:rPr>
            </w:pPr>
            <w:r w:rsidRPr="00FE523E">
              <w:rPr>
                <w:rFonts w:cs="Arial"/>
                <w:sz w:val="28"/>
                <w:szCs w:val="20"/>
              </w:rPr>
              <w:t>Main Assessment</w:t>
            </w:r>
          </w:p>
          <w:p w:rsidR="004A2144" w:rsidRPr="00FE523E" w:rsidRDefault="004A2144" w:rsidP="004A2144">
            <w:pPr>
              <w:rPr>
                <w:rFonts w:cs="Arial"/>
                <w:sz w:val="28"/>
                <w:szCs w:val="20"/>
              </w:rPr>
            </w:pPr>
            <w:r w:rsidRPr="00FE523E">
              <w:rPr>
                <w:rFonts w:cs="Arial"/>
                <w:sz w:val="28"/>
                <w:szCs w:val="20"/>
              </w:rPr>
              <w:t xml:space="preserve">Students </w:t>
            </w:r>
            <w:proofErr w:type="gramStart"/>
            <w:r w:rsidRPr="00FE523E">
              <w:rPr>
                <w:rFonts w:cs="Arial"/>
                <w:sz w:val="28"/>
                <w:szCs w:val="20"/>
              </w:rPr>
              <w:t>will be expected</w:t>
            </w:r>
            <w:proofErr w:type="gramEnd"/>
            <w:r w:rsidRPr="00FE523E">
              <w:rPr>
                <w:rFonts w:cs="Arial"/>
                <w:sz w:val="28"/>
                <w:szCs w:val="20"/>
              </w:rPr>
              <w:t xml:space="preserve"> to bring in drafts each week of their sections/progress once the assessment begins. They </w:t>
            </w:r>
            <w:proofErr w:type="gramStart"/>
            <w:r w:rsidRPr="00FE523E">
              <w:rPr>
                <w:rFonts w:cs="Arial"/>
                <w:sz w:val="28"/>
                <w:szCs w:val="20"/>
              </w:rPr>
              <w:t>will not be fully marked</w:t>
            </w:r>
            <w:proofErr w:type="gramEnd"/>
            <w:r w:rsidRPr="00FE523E">
              <w:rPr>
                <w:rFonts w:cs="Arial"/>
                <w:sz w:val="28"/>
                <w:szCs w:val="20"/>
              </w:rPr>
              <w:t xml:space="preserve"> each week, but they will be briefly assessed by peers and the teacher, and given feedback about where to extend when necessary.  </w:t>
            </w:r>
          </w:p>
          <w:p w:rsidR="004A2144" w:rsidRPr="00FE523E" w:rsidRDefault="004A2144" w:rsidP="004A2144">
            <w:pPr>
              <w:rPr>
                <w:rFonts w:cs="Arial"/>
                <w:sz w:val="28"/>
                <w:szCs w:val="20"/>
              </w:rPr>
            </w:pPr>
          </w:p>
          <w:p w:rsidR="004A2144" w:rsidRPr="00FE523E" w:rsidRDefault="004A2144" w:rsidP="004A2144">
            <w:pPr>
              <w:rPr>
                <w:rFonts w:cs="Arial"/>
                <w:sz w:val="28"/>
                <w:szCs w:val="20"/>
              </w:rPr>
            </w:pPr>
            <w:r w:rsidRPr="00FE523E">
              <w:rPr>
                <w:rFonts w:cs="Arial"/>
                <w:sz w:val="28"/>
                <w:szCs w:val="20"/>
              </w:rPr>
              <w:t xml:space="preserve">The drafts will need to be looked after during the duration of the assessment and then either collated together in the form of a report or poster for the full peer assessment and to </w:t>
            </w:r>
            <w:proofErr w:type="gramStart"/>
            <w:r w:rsidRPr="00FE523E">
              <w:rPr>
                <w:rFonts w:cs="Arial"/>
                <w:sz w:val="28"/>
                <w:szCs w:val="20"/>
              </w:rPr>
              <w:t>be handed in</w:t>
            </w:r>
            <w:proofErr w:type="gramEnd"/>
            <w:r w:rsidRPr="00FE523E">
              <w:rPr>
                <w:rFonts w:cs="Arial"/>
                <w:sz w:val="28"/>
                <w:szCs w:val="20"/>
              </w:rPr>
              <w:t xml:space="preserve"> on the final deadline.</w:t>
            </w:r>
          </w:p>
          <w:p w:rsidR="004A2144" w:rsidRPr="00FE523E" w:rsidRDefault="004A2144" w:rsidP="000D43D2">
            <w:pPr>
              <w:rPr>
                <w:rFonts w:cs="Arial"/>
                <w:color w:val="365F91" w:themeColor="accent1" w:themeShade="BF"/>
                <w:sz w:val="28"/>
              </w:rPr>
            </w:pPr>
          </w:p>
          <w:p w:rsidR="004A2144" w:rsidRPr="00FE523E" w:rsidRDefault="004A2144" w:rsidP="000D43D2">
            <w:pPr>
              <w:rPr>
                <w:rFonts w:cs="Arial"/>
                <w:sz w:val="28"/>
              </w:rPr>
            </w:pP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947"/>
    <w:multiLevelType w:val="hybridMultilevel"/>
    <w:tmpl w:val="279E4E6E"/>
    <w:lvl w:ilvl="0" w:tplc="4010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6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4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0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4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8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CF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2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C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4"/>
    <w:rsid w:val="00005807"/>
    <w:rsid w:val="000C0153"/>
    <w:rsid w:val="000C705E"/>
    <w:rsid w:val="000D43D2"/>
    <w:rsid w:val="000F1A1F"/>
    <w:rsid w:val="001A7DDA"/>
    <w:rsid w:val="001D05C7"/>
    <w:rsid w:val="003643CF"/>
    <w:rsid w:val="00365D22"/>
    <w:rsid w:val="003904DB"/>
    <w:rsid w:val="003934B2"/>
    <w:rsid w:val="00396F38"/>
    <w:rsid w:val="004A2144"/>
    <w:rsid w:val="0051482F"/>
    <w:rsid w:val="00706954"/>
    <w:rsid w:val="00807BE5"/>
    <w:rsid w:val="00963E74"/>
    <w:rsid w:val="00BD78EC"/>
    <w:rsid w:val="00C02D5E"/>
    <w:rsid w:val="00C30E6F"/>
    <w:rsid w:val="00E35CE0"/>
    <w:rsid w:val="00E42507"/>
    <w:rsid w:val="00F23B4F"/>
    <w:rsid w:val="00FD0484"/>
    <w:rsid w:val="00FD0A14"/>
    <w:rsid w:val="00FE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E75B"/>
  <w15:docId w15:val="{7AAB672D-63BB-4671-9054-957EDB9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23F3A4BF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N.Booth</cp:lastModifiedBy>
  <cp:revision>5</cp:revision>
  <dcterms:created xsi:type="dcterms:W3CDTF">2016-08-29T11:20:00Z</dcterms:created>
  <dcterms:modified xsi:type="dcterms:W3CDTF">2017-09-08T11:08:00Z</dcterms:modified>
</cp:coreProperties>
</file>