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E4" w:rsidRPr="00EF77B0" w:rsidRDefault="00852EFD" w:rsidP="009E20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– </w:t>
      </w:r>
      <w:r w:rsidR="009E20E4">
        <w:rPr>
          <w:rFonts w:ascii="Comic Sans MS" w:hAnsi="Comic Sans MS"/>
          <w:sz w:val="24"/>
          <w:szCs w:val="24"/>
          <w:u w:val="single"/>
        </w:rPr>
        <w:t xml:space="preserve">Hungary, 1956 and life for workers in Nazi Germany 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national labour service? 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Hungarian people call for the removal of Rakosi in 1956? What did the 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oviet Union do in response?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“invisible unemployment”?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reforms did Nagy introduced? What did he eventually do by 1</w:t>
      </w:r>
      <w:r w:rsidRPr="009E20E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November 1956?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rearmament help people get jobs? 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Khrushchev do in response to Nagy’s actions in November?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the German Labour front do? 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USA’s response to the Hungarian uprising?</w:t>
      </w:r>
    </w:p>
    <w:p w:rsid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Were ordinary German’s better off or not? </w:t>
      </w:r>
    </w:p>
    <w:p w:rsidR="009E20E4" w:rsidRPr="009E20E4" w:rsidRDefault="009E20E4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UN respond to the Hungarian uprising?</w:t>
      </w:r>
    </w:p>
    <w:sectPr w:rsidR="009E20E4" w:rsidRPr="009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BC" w:rsidRDefault="00B40DBC" w:rsidP="00C33D46">
      <w:pPr>
        <w:spacing w:after="0" w:line="240" w:lineRule="auto"/>
      </w:pPr>
      <w:r>
        <w:separator/>
      </w:r>
    </w:p>
  </w:endnote>
  <w:end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BC" w:rsidRDefault="00B40DBC" w:rsidP="00C33D46">
      <w:pPr>
        <w:spacing w:after="0" w:line="240" w:lineRule="auto"/>
      </w:pPr>
      <w:r>
        <w:separator/>
      </w:r>
    </w:p>
  </w:footnote>
  <w:footnote w:type="continuationSeparator" w:id="0">
    <w:p w:rsidR="00B40DBC" w:rsidRDefault="00B40DBC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5718D7"/>
    <w:rsid w:val="00627F63"/>
    <w:rsid w:val="007516B6"/>
    <w:rsid w:val="00852EFD"/>
    <w:rsid w:val="009E20E4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F08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3FF3929C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2018-09-28T13:47:00Z</dcterms:created>
  <dcterms:modified xsi:type="dcterms:W3CDTF">2018-09-28T13:47:00Z</dcterms:modified>
</cp:coreProperties>
</file>