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32324D" w:rsidP="00726A66">
      <w:pPr>
        <w:spacing w:after="0"/>
        <w:jc w:val="center"/>
        <w:rPr>
          <w:b/>
        </w:rPr>
      </w:pPr>
      <w:bookmarkStart w:id="0" w:name="_GoBack"/>
      <w:r>
        <w:rPr>
          <w:b/>
        </w:rPr>
        <w:t>Year 11 Human Health and Physiology</w:t>
      </w:r>
    </w:p>
    <w:bookmarkEnd w:id="0"/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 xml:space="preserve">metable provides an overview of when </w:t>
      </w:r>
      <w:r w:rsidR="0032324D">
        <w:t xml:space="preserve">main </w:t>
      </w:r>
      <w:r>
        <w:t xml:space="preserve">homework </w:t>
      </w:r>
      <w:r w:rsidR="0032324D">
        <w:t xml:space="preserve">tasks are to be </w:t>
      </w:r>
      <w:r>
        <w:t>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 xml:space="preserve">There </w:t>
      </w:r>
      <w:r w:rsidR="00A50023">
        <w:t>will</w:t>
      </w:r>
      <w:r>
        <w:t xml:space="preserve"> also be additional pieces of homework issued to students which are not on this timetable.</w:t>
      </w:r>
      <w:r w:rsidR="00A50023">
        <w:t xml:space="preserve">  These will mainly be in the form of extra exam questions.</w:t>
      </w:r>
    </w:p>
    <w:p w:rsidR="00726A66" w:rsidRPr="0032324D" w:rsidRDefault="00726A66" w:rsidP="0032324D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26A66" w:rsidTr="00726A66"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726A66" w:rsidTr="00726A66">
        <w:tc>
          <w:tcPr>
            <w:tcW w:w="2670" w:type="dxa"/>
          </w:tcPr>
          <w:p w:rsidR="00726A66" w:rsidRDefault="0032324D" w:rsidP="0032324D">
            <w:r>
              <w:t>Lesson 3</w:t>
            </w:r>
            <w:r w:rsidR="00726A66">
              <w:t xml:space="preserve"> of the </w:t>
            </w:r>
            <w:r>
              <w:t>Human Reproduction Topic</w:t>
            </w:r>
          </w:p>
        </w:tc>
        <w:tc>
          <w:tcPr>
            <w:tcW w:w="2670" w:type="dxa"/>
          </w:tcPr>
          <w:p w:rsidR="00726A66" w:rsidRDefault="00B56236" w:rsidP="00726A66">
            <w:r>
              <w:t xml:space="preserve">Students are required to </w:t>
            </w:r>
            <w:r w:rsidR="0032324D">
              <w:t>research the answers to a series of questions about pregnancy.  This will involve using the internet and speaking to relatives.</w:t>
            </w:r>
          </w:p>
          <w:p w:rsidR="00726A66" w:rsidRDefault="00726A66" w:rsidP="00726A66"/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B56236" w:rsidRDefault="00BE15BF" w:rsidP="0032324D">
            <w:r>
              <w:t xml:space="preserve">Access to the internet to research the </w:t>
            </w:r>
            <w:r w:rsidR="0032324D">
              <w:t>answers to the questions.</w:t>
            </w:r>
          </w:p>
          <w:p w:rsidR="0032324D" w:rsidRDefault="0032324D" w:rsidP="0032324D"/>
          <w:p w:rsidR="0032324D" w:rsidRDefault="0032324D" w:rsidP="0032324D">
            <w:r>
              <w:t>Students can also ask family members who will know some of the answers.</w:t>
            </w:r>
          </w:p>
          <w:p w:rsidR="00726A66" w:rsidRDefault="00726A66" w:rsidP="00726A66"/>
        </w:tc>
        <w:tc>
          <w:tcPr>
            <w:tcW w:w="2671" w:type="dxa"/>
          </w:tcPr>
          <w:p w:rsidR="00726A66" w:rsidRDefault="0032324D" w:rsidP="0032324D">
            <w:r>
              <w:t>Lesson 4</w:t>
            </w:r>
            <w:r w:rsidR="00726A66">
              <w:t xml:space="preserve"> of the </w:t>
            </w:r>
            <w:r>
              <w:t>Human Reproduction Topic</w:t>
            </w:r>
          </w:p>
        </w:tc>
      </w:tr>
      <w:tr w:rsidR="00726A66" w:rsidTr="00726A66">
        <w:tc>
          <w:tcPr>
            <w:tcW w:w="2670" w:type="dxa"/>
          </w:tcPr>
          <w:p w:rsidR="00726A66" w:rsidRDefault="00726A66" w:rsidP="0032324D">
            <w:r>
              <w:lastRenderedPageBreak/>
              <w:t xml:space="preserve">Lesson </w:t>
            </w:r>
            <w:r w:rsidR="0032324D">
              <w:t>1 of the Digestion Topic</w:t>
            </w:r>
            <w:r>
              <w:t xml:space="preserve"> </w:t>
            </w:r>
          </w:p>
        </w:tc>
        <w:tc>
          <w:tcPr>
            <w:tcW w:w="2670" w:type="dxa"/>
          </w:tcPr>
          <w:p w:rsidR="00726A66" w:rsidRDefault="0032324D" w:rsidP="00726A66">
            <w:r>
              <w:t>Students should construct a leaflet aimed at educating year 6 students on the importance of good dental hygiene, including the stages of tooth decay and roles of dental professionals.</w:t>
            </w:r>
          </w:p>
        </w:tc>
        <w:tc>
          <w:tcPr>
            <w:tcW w:w="2671" w:type="dxa"/>
          </w:tcPr>
          <w:p w:rsidR="00BE15BF" w:rsidRDefault="00547737" w:rsidP="0032324D">
            <w:r>
              <w:t xml:space="preserve">Access to the internet or </w:t>
            </w:r>
            <w:r w:rsidR="00BE15BF">
              <w:t xml:space="preserve">textbooks for information on </w:t>
            </w:r>
            <w:r w:rsidR="0032324D">
              <w:t>tooth structure and care.</w:t>
            </w:r>
          </w:p>
          <w:p w:rsidR="0032324D" w:rsidRDefault="0032324D" w:rsidP="0032324D"/>
          <w:p w:rsidR="0032324D" w:rsidRDefault="0032324D" w:rsidP="0032324D">
            <w:r>
              <w:t>Poster paper to construct the leaflet OR access to a computer to print the leaflet.</w:t>
            </w:r>
          </w:p>
          <w:p w:rsidR="00726A66" w:rsidRDefault="00726A66" w:rsidP="00726A66"/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726A66" w:rsidRDefault="0032324D" w:rsidP="0032324D">
            <w:r>
              <w:t>Lesson 3</w:t>
            </w:r>
            <w:r w:rsidR="00726A66">
              <w:t xml:space="preserve"> of the </w:t>
            </w:r>
            <w:r>
              <w:t>Digestion Topic</w:t>
            </w:r>
          </w:p>
        </w:tc>
      </w:tr>
      <w:tr w:rsidR="00726A66" w:rsidTr="00726A66">
        <w:tc>
          <w:tcPr>
            <w:tcW w:w="2670" w:type="dxa"/>
          </w:tcPr>
          <w:p w:rsidR="00726A66" w:rsidRDefault="0032324D" w:rsidP="00726A66">
            <w:r>
              <w:t>Lesson 5 of the Genetic Engineering Topic</w:t>
            </w:r>
          </w:p>
        </w:tc>
        <w:tc>
          <w:tcPr>
            <w:tcW w:w="2670" w:type="dxa"/>
          </w:tcPr>
          <w:p w:rsidR="00726A66" w:rsidRDefault="0032324D" w:rsidP="00726A66">
            <w:r>
              <w:t>Students are required to design a newspaper article on the pros and cons of stem cell research and use.</w:t>
            </w:r>
          </w:p>
        </w:tc>
        <w:tc>
          <w:tcPr>
            <w:tcW w:w="2671" w:type="dxa"/>
          </w:tcPr>
          <w:p w:rsidR="00726A66" w:rsidRDefault="0032324D" w:rsidP="00726A66">
            <w:r>
              <w:t>Access to the internet or textbooks to help with the research.</w:t>
            </w:r>
          </w:p>
          <w:p w:rsidR="0032324D" w:rsidRDefault="0032324D" w:rsidP="00726A66"/>
          <w:p w:rsidR="0032324D" w:rsidRDefault="0032324D" w:rsidP="00726A66">
            <w:r>
              <w:t>Students will be issued with an example of a newspaper template for them to fill in.  Alternatively, they can design their own article template.</w:t>
            </w:r>
          </w:p>
        </w:tc>
        <w:tc>
          <w:tcPr>
            <w:tcW w:w="2671" w:type="dxa"/>
          </w:tcPr>
          <w:p w:rsidR="00726A66" w:rsidRDefault="0032324D" w:rsidP="00726A66">
            <w:r>
              <w:t>Lesson 6  of the Genetic Engineering Topic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0C00F4"/>
    <w:rsid w:val="0032324D"/>
    <w:rsid w:val="00547737"/>
    <w:rsid w:val="005B2345"/>
    <w:rsid w:val="00666E96"/>
    <w:rsid w:val="006E077C"/>
    <w:rsid w:val="00726A66"/>
    <w:rsid w:val="00A50023"/>
    <w:rsid w:val="00B01ECA"/>
    <w:rsid w:val="00B56236"/>
    <w:rsid w:val="00BE15BF"/>
    <w:rsid w:val="00C141B3"/>
    <w:rsid w:val="00D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C7BFC-F774-4067-BE32-356319E8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A7066060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J.Slater</cp:lastModifiedBy>
  <cp:revision>2</cp:revision>
  <dcterms:created xsi:type="dcterms:W3CDTF">2016-10-17T08:35:00Z</dcterms:created>
  <dcterms:modified xsi:type="dcterms:W3CDTF">2016-10-17T08:35:00Z</dcterms:modified>
</cp:coreProperties>
</file>